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F22378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22378">
              <w:t>7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D6007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D60076">
              <w:t>9</w:t>
            </w:r>
            <w:r w:rsidR="004762A5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417" w:type="dxa"/>
        <w:tblLook w:val="0000" w:firstRow="0" w:lastRow="0" w:firstColumn="0" w:lastColumn="0" w:noHBand="0" w:noVBand="0"/>
      </w:tblPr>
      <w:tblGrid>
        <w:gridCol w:w="9498"/>
        <w:gridCol w:w="4919"/>
      </w:tblGrid>
      <w:tr w:rsidR="004762A5" w:rsidRPr="009817B1" w:rsidTr="00536FDD">
        <w:tc>
          <w:tcPr>
            <w:tcW w:w="9498" w:type="dxa"/>
          </w:tcPr>
          <w:p w:rsidR="004762A5" w:rsidRPr="009817B1" w:rsidRDefault="004762A5" w:rsidP="00536FDD">
            <w:pPr>
              <w:pStyle w:val="ConsPlusTitle"/>
              <w:ind w:left="-108" w:right="4570"/>
              <w:jc w:val="both"/>
              <w:rPr>
                <w:b w:val="0"/>
                <w:sz w:val="26"/>
                <w:szCs w:val="26"/>
              </w:rPr>
            </w:pPr>
            <w:r w:rsidRPr="009817B1">
              <w:rPr>
                <w:b w:val="0"/>
                <w:sz w:val="26"/>
                <w:szCs w:val="26"/>
              </w:rPr>
              <w:t xml:space="preserve">О внесении изменений в </w:t>
            </w:r>
            <w:r w:rsidRPr="0090468E">
              <w:rPr>
                <w:b w:val="0"/>
                <w:sz w:val="26"/>
                <w:szCs w:val="26"/>
              </w:rPr>
              <w:t xml:space="preserve">Положение </w:t>
            </w:r>
            <w:r>
              <w:rPr>
                <w:b w:val="0"/>
                <w:sz w:val="26"/>
                <w:szCs w:val="26"/>
              </w:rPr>
              <w:t xml:space="preserve">                    </w:t>
            </w:r>
            <w:r w:rsidRPr="0090468E">
              <w:rPr>
                <w:b w:val="0"/>
                <w:sz w:val="26"/>
                <w:szCs w:val="26"/>
              </w:rPr>
              <w:t>об условиях и размерах оплаты труда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0468E">
              <w:rPr>
                <w:b w:val="0"/>
                <w:sz w:val="26"/>
                <w:szCs w:val="26"/>
              </w:rPr>
              <w:t>работников муниципальных учреждений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90468E">
              <w:rPr>
                <w:b w:val="0"/>
                <w:sz w:val="26"/>
                <w:szCs w:val="26"/>
              </w:rPr>
              <w:t>утвержденн</w:t>
            </w:r>
            <w:r>
              <w:rPr>
                <w:b w:val="0"/>
                <w:sz w:val="26"/>
                <w:szCs w:val="26"/>
              </w:rPr>
              <w:t>ое</w:t>
            </w:r>
            <w:r w:rsidRPr="0090468E">
              <w:rPr>
                <w:b w:val="0"/>
                <w:sz w:val="26"/>
                <w:szCs w:val="26"/>
              </w:rPr>
              <w:t xml:space="preserve"> постановлением</w:t>
            </w:r>
            <w:r w:rsidRPr="009817B1">
              <w:rPr>
                <w:b w:val="0"/>
                <w:sz w:val="26"/>
                <w:szCs w:val="26"/>
              </w:rPr>
              <w:t xml:space="preserve"> Администрации МО </w:t>
            </w:r>
            <w:r>
              <w:rPr>
                <w:b w:val="0"/>
                <w:sz w:val="26"/>
                <w:szCs w:val="26"/>
              </w:rPr>
              <w:t>"</w:t>
            </w:r>
            <w:r w:rsidRPr="009817B1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9817B1">
              <w:rPr>
                <w:b w:val="0"/>
                <w:sz w:val="26"/>
                <w:szCs w:val="26"/>
              </w:rPr>
              <w:t>Город Нарьян-Мар</w:t>
            </w:r>
            <w:r>
              <w:rPr>
                <w:b w:val="0"/>
                <w:sz w:val="26"/>
                <w:szCs w:val="26"/>
              </w:rPr>
              <w:t xml:space="preserve">" </w:t>
            </w:r>
            <w:r w:rsidRPr="009817B1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22</w:t>
            </w:r>
            <w:r w:rsidRPr="009817B1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6</w:t>
            </w:r>
            <w:r w:rsidRPr="009817B1">
              <w:rPr>
                <w:b w:val="0"/>
                <w:sz w:val="26"/>
                <w:szCs w:val="26"/>
              </w:rPr>
              <w:t>.20</w:t>
            </w:r>
            <w:r>
              <w:rPr>
                <w:b w:val="0"/>
                <w:sz w:val="26"/>
                <w:szCs w:val="26"/>
              </w:rPr>
              <w:t>16</w:t>
            </w:r>
            <w:r w:rsidRPr="009817B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726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4919" w:type="dxa"/>
          </w:tcPr>
          <w:p w:rsidR="004762A5" w:rsidRPr="009817B1" w:rsidRDefault="004762A5" w:rsidP="00051BD0">
            <w:pPr>
              <w:jc w:val="center"/>
              <w:rPr>
                <w:sz w:val="28"/>
              </w:rPr>
            </w:pPr>
          </w:p>
        </w:tc>
      </w:tr>
    </w:tbl>
    <w:p w:rsidR="004762A5" w:rsidRDefault="004762A5" w:rsidP="004762A5">
      <w:pPr>
        <w:pStyle w:val="ConsPlusTitle"/>
      </w:pPr>
    </w:p>
    <w:p w:rsidR="004762A5" w:rsidRDefault="004762A5" w:rsidP="004762A5">
      <w:pPr>
        <w:pStyle w:val="ConsPlusTitle"/>
      </w:pPr>
    </w:p>
    <w:p w:rsidR="004762A5" w:rsidRDefault="004762A5" w:rsidP="004762A5">
      <w:pPr>
        <w:pStyle w:val="ConsPlusNormal"/>
      </w:pPr>
    </w:p>
    <w:p w:rsidR="004762A5" w:rsidRPr="007C75F5" w:rsidRDefault="004762A5" w:rsidP="004762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762A5" w:rsidRPr="00891CF1" w:rsidRDefault="004762A5" w:rsidP="004762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762A5" w:rsidRPr="00780203" w:rsidRDefault="004762A5" w:rsidP="00C130C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4762A5" w:rsidRPr="00891CF1" w:rsidRDefault="004762A5" w:rsidP="004762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62A5" w:rsidRPr="002D5D3B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 xml:space="preserve">1. Внести в </w:t>
      </w:r>
      <w:r w:rsidRPr="0090468E">
        <w:rPr>
          <w:rFonts w:ascii="Times New Roman" w:hAnsi="Times New Roman" w:cs="Times New Roman"/>
          <w:sz w:val="26"/>
          <w:szCs w:val="26"/>
        </w:rPr>
        <w:t>Положение об условиях и размерах оплаты труда работников муниципальных учреждений, утвержденное постановлением</w:t>
      </w:r>
      <w:r w:rsidRPr="009817B1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817B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817B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9817B1">
        <w:rPr>
          <w:rFonts w:ascii="Times New Roman" w:hAnsi="Times New Roman" w:cs="Times New Roman"/>
          <w:sz w:val="26"/>
          <w:szCs w:val="26"/>
        </w:rPr>
        <w:t xml:space="preserve">от </w:t>
      </w:r>
      <w:r w:rsidRPr="005559D0">
        <w:rPr>
          <w:rFonts w:ascii="Times New Roman" w:hAnsi="Times New Roman" w:cs="Times New Roman"/>
          <w:sz w:val="26"/>
          <w:szCs w:val="26"/>
        </w:rPr>
        <w:t>22.06.2016 № 726</w:t>
      </w:r>
      <w:r w:rsidRPr="009817B1">
        <w:rPr>
          <w:rFonts w:ascii="Times New Roman" w:hAnsi="Times New Roman" w:cs="Times New Roman"/>
          <w:sz w:val="26"/>
          <w:szCs w:val="26"/>
        </w:rPr>
        <w:t xml:space="preserve"> </w:t>
      </w:r>
      <w:r w:rsidRPr="002D5D3B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Положение), следующи</w:t>
      </w:r>
      <w:r w:rsidRPr="002D5D3B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5D3B">
        <w:rPr>
          <w:rFonts w:ascii="Times New Roman" w:hAnsi="Times New Roman" w:cs="Times New Roman"/>
          <w:sz w:val="26"/>
          <w:szCs w:val="26"/>
        </w:rPr>
        <w:t>.</w:t>
      </w:r>
    </w:p>
    <w:p w:rsidR="004762A5" w:rsidRPr="0066761A" w:rsidRDefault="00C130CC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4762A5">
        <w:rPr>
          <w:rFonts w:ascii="Times New Roman" w:hAnsi="Times New Roman" w:cs="Times New Roman"/>
          <w:sz w:val="26"/>
          <w:szCs w:val="26"/>
        </w:rPr>
        <w:t xml:space="preserve">Абзацы второй и третий пункта 1.3 Положения изложить в следующей </w:t>
      </w:r>
      <w:r w:rsidR="004762A5" w:rsidRPr="0066761A">
        <w:rPr>
          <w:rFonts w:ascii="Times New Roman" w:hAnsi="Times New Roman" w:cs="Times New Roman"/>
          <w:sz w:val="26"/>
          <w:szCs w:val="26"/>
        </w:rPr>
        <w:t>редакции:</w:t>
      </w:r>
    </w:p>
    <w:p w:rsidR="004762A5" w:rsidRPr="0066761A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6761A">
        <w:rPr>
          <w:rFonts w:ascii="Times New Roman" w:hAnsi="Times New Roman" w:cs="Times New Roman"/>
          <w:sz w:val="26"/>
          <w:szCs w:val="26"/>
        </w:rPr>
        <w:t>Форма штатного расписания определяется руководителем учреждения с учетом требований к содержанию штатного расписания, установленных настоящим Порядком, и применяется для оформления структуры, штатного состава и штатной численности учреждения.</w:t>
      </w:r>
    </w:p>
    <w:p w:rsidR="004762A5" w:rsidRPr="0066761A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61A">
        <w:rPr>
          <w:rFonts w:ascii="Times New Roman" w:hAnsi="Times New Roman" w:cs="Times New Roman"/>
          <w:sz w:val="26"/>
          <w:szCs w:val="26"/>
        </w:rPr>
        <w:t xml:space="preserve">Штатное расписание содержит перечень структурных подразделений, наименование должностей, специальностей, профессий с указанием квалификации, сведения о количестве штатных единиц, тарифной ставки (оклада), надбавках, годовом фонде оплаты труда по каждой должности в отдельности и с указанием итогового значения по </w:t>
      </w:r>
      <w:r>
        <w:rPr>
          <w:rFonts w:ascii="Times New Roman" w:hAnsi="Times New Roman" w:cs="Times New Roman"/>
          <w:sz w:val="26"/>
          <w:szCs w:val="26"/>
        </w:rPr>
        <w:t>учреждению</w:t>
      </w:r>
      <w:r w:rsidRPr="006676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6761A">
        <w:rPr>
          <w:rFonts w:ascii="Times New Roman" w:hAnsi="Times New Roman" w:cs="Times New Roman"/>
          <w:sz w:val="26"/>
          <w:szCs w:val="26"/>
        </w:rPr>
        <w:t>.</w:t>
      </w:r>
    </w:p>
    <w:p w:rsidR="004762A5" w:rsidRPr="00556A3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D5D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В абзаце первом пункта 7.1 Положения слова "по решению Администрации муниципального образования "Городской округ "Город Нарьян-Мар" заменить словами "</w:t>
      </w:r>
      <w:r w:rsidRPr="00556A3F">
        <w:rPr>
          <w:rFonts w:ascii="Times New Roman" w:hAnsi="Times New Roman" w:cs="Times New Roman"/>
          <w:sz w:val="26"/>
          <w:szCs w:val="26"/>
        </w:rPr>
        <w:t xml:space="preserve">с учетом уровня инфляции (потребительских цен) в соответствии с решением Совета городского округа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56A3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56A3F">
        <w:rPr>
          <w:rFonts w:ascii="Times New Roman" w:hAnsi="Times New Roman" w:cs="Times New Roman"/>
          <w:sz w:val="26"/>
          <w:szCs w:val="26"/>
        </w:rPr>
        <w:t>.</w:t>
      </w:r>
    </w:p>
    <w:p w:rsidR="004762A5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Пункт 8.1 Положения изложить в следующей редакции:</w:t>
      </w:r>
    </w:p>
    <w:p w:rsidR="004762A5" w:rsidRPr="00433F84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33F84">
        <w:rPr>
          <w:rFonts w:ascii="Times New Roman" w:hAnsi="Times New Roman" w:cs="Times New Roman"/>
          <w:sz w:val="26"/>
          <w:szCs w:val="26"/>
        </w:rPr>
        <w:t xml:space="preserve">8.1 Рекомендуемые размеры должностных окладов (ставок) </w:t>
      </w:r>
      <w:r w:rsidR="00C130CC">
        <w:rPr>
          <w:rFonts w:ascii="Times New Roman" w:hAnsi="Times New Roman" w:cs="Times New Roman"/>
          <w:sz w:val="26"/>
          <w:szCs w:val="26"/>
        </w:rPr>
        <w:br/>
      </w:r>
      <w:r w:rsidRPr="00433F84">
        <w:rPr>
          <w:rFonts w:ascii="Times New Roman" w:hAnsi="Times New Roman" w:cs="Times New Roman"/>
          <w:sz w:val="26"/>
          <w:szCs w:val="26"/>
        </w:rPr>
        <w:lastRenderedPageBreak/>
        <w:t>по профессиональным квалификационным группам общеотраслевых должностей руководителей, специалистов и служащих муниципальных учреждений устанавливаются в соответствии с приложением 1 к настоящему Положению.</w:t>
      </w:r>
    </w:p>
    <w:p w:rsidR="004762A5" w:rsidRPr="00433F84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F84">
        <w:rPr>
          <w:rFonts w:ascii="Times New Roman" w:hAnsi="Times New Roman" w:cs="Times New Roman"/>
          <w:sz w:val="26"/>
          <w:szCs w:val="26"/>
        </w:rPr>
        <w:t>Рекомендуемые размеры окладов (ставок) по профессиональным квалификационным группам общеотраслевых профессий рабочих муниципальных учреждений устанавливаются в соответствии с приложением 2 к настоящему Положению.</w:t>
      </w:r>
    </w:p>
    <w:p w:rsidR="004762A5" w:rsidRPr="00433F84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F84">
        <w:rPr>
          <w:rFonts w:ascii="Times New Roman" w:hAnsi="Times New Roman" w:cs="Times New Roman"/>
          <w:sz w:val="26"/>
          <w:szCs w:val="26"/>
        </w:rPr>
        <w:t>Размеры окладов (ставок)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соответствии с максимальными размерами должностных окладов, определенными по соответствующим профессиональным квалификационным группам.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433F84">
        <w:rPr>
          <w:rFonts w:ascii="Times New Roman" w:hAnsi="Times New Roman" w:cs="Times New Roman"/>
          <w:sz w:val="26"/>
          <w:szCs w:val="26"/>
        </w:rPr>
        <w:t>.</w:t>
      </w:r>
    </w:p>
    <w:p w:rsidR="004762A5" w:rsidRDefault="00C130CC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r w:rsidR="004762A5">
        <w:rPr>
          <w:rFonts w:ascii="Times New Roman" w:hAnsi="Times New Roman" w:cs="Times New Roman"/>
          <w:sz w:val="26"/>
          <w:szCs w:val="26"/>
        </w:rPr>
        <w:t>Абзац первый пункта 5.9. Положения изложить в следующей редакции:</w:t>
      </w:r>
    </w:p>
    <w:p w:rsidR="004762A5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 xml:space="preserve">5.9. К выплатам стимулирующего характера руководителя (заместителя руководителя, главного инженера, главного бухгалтера) относятся квартальные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BC01CF">
        <w:rPr>
          <w:rFonts w:ascii="Times New Roman" w:hAnsi="Times New Roman" w:cs="Times New Roman"/>
          <w:sz w:val="26"/>
          <w:szCs w:val="26"/>
        </w:rPr>
        <w:t>и единовременные премии.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="00C130CC">
        <w:rPr>
          <w:rFonts w:ascii="Times New Roman" w:hAnsi="Times New Roman" w:cs="Times New Roman"/>
          <w:sz w:val="26"/>
          <w:szCs w:val="26"/>
        </w:rPr>
        <w:t>. </w:t>
      </w:r>
      <w:r w:rsidRPr="00BC01CF">
        <w:rPr>
          <w:rFonts w:ascii="Times New Roman" w:hAnsi="Times New Roman" w:cs="Times New Roman"/>
          <w:sz w:val="26"/>
          <w:szCs w:val="26"/>
        </w:rPr>
        <w:t xml:space="preserve">Дополнить Положение </w:t>
      </w:r>
      <w:r>
        <w:rPr>
          <w:rFonts w:ascii="Times New Roman" w:hAnsi="Times New Roman" w:cs="Times New Roman"/>
          <w:sz w:val="26"/>
          <w:szCs w:val="26"/>
        </w:rPr>
        <w:t>пунктами 5.9.11-5.9.14</w:t>
      </w:r>
      <w:r w:rsidRPr="00BC01C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62A5" w:rsidRPr="00BC01CF" w:rsidRDefault="00C130CC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4762A5" w:rsidRPr="00BC01CF">
        <w:rPr>
          <w:rFonts w:ascii="Times New Roman" w:hAnsi="Times New Roman" w:cs="Times New Roman"/>
          <w:sz w:val="26"/>
          <w:szCs w:val="26"/>
        </w:rPr>
        <w:t>5.9.11. Единовременные премии руководителю (заместителю руководителя, главному инженеру, главному бухгалтеру) осуществляются при: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1"/>
      <w:bookmarkEnd w:id="1"/>
      <w:r>
        <w:rPr>
          <w:rFonts w:ascii="Times New Roman" w:hAnsi="Times New Roman" w:cs="Times New Roman"/>
          <w:sz w:val="26"/>
          <w:szCs w:val="26"/>
        </w:rPr>
        <w:t>5.9.11.1. </w:t>
      </w:r>
      <w:r w:rsidRPr="00BC01CF">
        <w:rPr>
          <w:rFonts w:ascii="Times New Roman" w:hAnsi="Times New Roman" w:cs="Times New Roman"/>
          <w:sz w:val="26"/>
          <w:szCs w:val="26"/>
        </w:rPr>
        <w:t>Внедрении новых (передовых) технологий производства работ (оказания услуг).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5.9.11.2. </w:t>
      </w:r>
      <w:r w:rsidRPr="00BC01CF">
        <w:rPr>
          <w:rFonts w:ascii="Times New Roman" w:hAnsi="Times New Roman" w:cs="Times New Roman"/>
          <w:sz w:val="26"/>
          <w:szCs w:val="26"/>
        </w:rPr>
        <w:t>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4"/>
      <w:bookmarkEnd w:id="2"/>
      <w:r w:rsidRPr="00BC01CF">
        <w:rPr>
          <w:rFonts w:ascii="Times New Roman" w:hAnsi="Times New Roman" w:cs="Times New Roman"/>
          <w:sz w:val="26"/>
          <w:szCs w:val="26"/>
        </w:rPr>
        <w:t>5.9.11.3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BC01CF">
        <w:rPr>
          <w:rFonts w:ascii="Times New Roman" w:hAnsi="Times New Roman" w:cs="Times New Roman"/>
          <w:sz w:val="26"/>
          <w:szCs w:val="26"/>
        </w:rPr>
        <w:t>Участии в реализации национальных проектов, федеральных, региональных и муниципальных целевых программ.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25"/>
      <w:bookmarkEnd w:id="3"/>
      <w:r>
        <w:rPr>
          <w:rFonts w:ascii="Times New Roman" w:hAnsi="Times New Roman" w:cs="Times New Roman"/>
          <w:sz w:val="26"/>
          <w:szCs w:val="26"/>
        </w:rPr>
        <w:t>5.9.11.4. </w:t>
      </w:r>
      <w:r w:rsidRPr="00BC01CF">
        <w:rPr>
          <w:rFonts w:ascii="Times New Roman" w:hAnsi="Times New Roman" w:cs="Times New Roman"/>
          <w:sz w:val="26"/>
          <w:szCs w:val="26"/>
        </w:rPr>
        <w:t>Выполнении особо важных и срочных работ.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6"/>
      <w:bookmarkEnd w:id="4"/>
      <w:r w:rsidRPr="00BC01CF">
        <w:rPr>
          <w:rFonts w:ascii="Times New Roman" w:hAnsi="Times New Roman" w:cs="Times New Roman"/>
          <w:sz w:val="26"/>
          <w:szCs w:val="26"/>
        </w:rPr>
        <w:t>5.9.11.5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BC01CF">
        <w:rPr>
          <w:rFonts w:ascii="Times New Roman" w:hAnsi="Times New Roman" w:cs="Times New Roman"/>
          <w:sz w:val="26"/>
          <w:szCs w:val="26"/>
        </w:rPr>
        <w:t>Применении в работе современных форм и методов организации труда.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7"/>
      <w:bookmarkEnd w:id="5"/>
      <w:r>
        <w:rPr>
          <w:rFonts w:ascii="Times New Roman" w:hAnsi="Times New Roman" w:cs="Times New Roman"/>
          <w:sz w:val="26"/>
          <w:szCs w:val="26"/>
        </w:rPr>
        <w:t>5.9.12. </w:t>
      </w:r>
      <w:r w:rsidRPr="00BC01CF">
        <w:rPr>
          <w:rFonts w:ascii="Times New Roman" w:hAnsi="Times New Roman" w:cs="Times New Roman"/>
          <w:sz w:val="26"/>
          <w:szCs w:val="26"/>
        </w:rPr>
        <w:t xml:space="preserve">Достижение результатов, указанных в </w:t>
      </w:r>
      <w:hyperlink w:anchor="P221" w:history="1">
        <w:r w:rsidRPr="00BC01CF">
          <w:rPr>
            <w:rFonts w:ascii="Times New Roman" w:hAnsi="Times New Roman" w:cs="Times New Roman"/>
            <w:sz w:val="26"/>
            <w:szCs w:val="26"/>
          </w:rPr>
          <w:t>пунктах 5.9.11.1</w:t>
        </w:r>
      </w:hyperlink>
      <w:r w:rsidRPr="00BC01CF">
        <w:rPr>
          <w:rFonts w:ascii="Times New Roman" w:hAnsi="Times New Roman" w:cs="Times New Roman"/>
          <w:sz w:val="26"/>
          <w:szCs w:val="26"/>
        </w:rPr>
        <w:t xml:space="preserve"> – </w:t>
      </w:r>
      <w:hyperlink w:anchor="P224" w:history="1">
        <w:r w:rsidRPr="00BC01CF">
          <w:rPr>
            <w:rFonts w:ascii="Times New Roman" w:hAnsi="Times New Roman" w:cs="Times New Roman"/>
            <w:sz w:val="26"/>
            <w:szCs w:val="26"/>
          </w:rPr>
          <w:t>5.9.11.3</w:t>
        </w:r>
      </w:hyperlink>
      <w:r w:rsidRPr="00BC01C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6" w:history="1">
        <w:r w:rsidRPr="00BC01CF">
          <w:rPr>
            <w:rFonts w:ascii="Times New Roman" w:hAnsi="Times New Roman" w:cs="Times New Roman"/>
            <w:sz w:val="26"/>
            <w:szCs w:val="26"/>
          </w:rPr>
          <w:t>5.9.11.5</w:t>
        </w:r>
      </w:hyperlink>
      <w:r w:rsidRPr="00BC01CF">
        <w:rPr>
          <w:rFonts w:ascii="Times New Roman" w:hAnsi="Times New Roman" w:cs="Times New Roman"/>
          <w:sz w:val="26"/>
          <w:szCs w:val="26"/>
        </w:rPr>
        <w:t xml:space="preserve"> настоящего Порядка, подтверждается руководителем предприятия документально.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 xml:space="preserve">Достижение результатов, указанных в </w:t>
      </w:r>
      <w:hyperlink w:anchor="P225" w:history="1">
        <w:r w:rsidRPr="00BC01CF">
          <w:rPr>
            <w:rFonts w:ascii="Times New Roman" w:hAnsi="Times New Roman" w:cs="Times New Roman"/>
            <w:sz w:val="26"/>
            <w:szCs w:val="26"/>
          </w:rPr>
          <w:t>пункте 5.9.11.4</w:t>
        </w:r>
      </w:hyperlink>
      <w:r w:rsidRPr="00BC01CF">
        <w:rPr>
          <w:rFonts w:ascii="Times New Roman" w:hAnsi="Times New Roman" w:cs="Times New Roman"/>
          <w:sz w:val="26"/>
          <w:szCs w:val="26"/>
        </w:rPr>
        <w:t xml:space="preserve"> настоящего Порядка, подтверждается поручением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 xml:space="preserve"> и отчетом руководителя о его выполнении.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 xml:space="preserve">В случае наличия подтверждающих документов в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 xml:space="preserve"> их повторное предоставление не требуется.</w:t>
      </w:r>
    </w:p>
    <w:p w:rsidR="004762A5" w:rsidRPr="00BC01CF" w:rsidRDefault="0092477D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5.9.13. </w:t>
      </w:r>
      <w:r w:rsidR="004762A5" w:rsidRPr="00BC01CF">
        <w:rPr>
          <w:rFonts w:ascii="Times New Roman" w:hAnsi="Times New Roman" w:cs="Times New Roman"/>
          <w:sz w:val="26"/>
          <w:szCs w:val="26"/>
        </w:rPr>
        <w:t xml:space="preserve">Премирование руководителя учреждения производится на основании распоряжения главы муниципального образования </w:t>
      </w:r>
      <w:r w:rsidR="004762A5">
        <w:rPr>
          <w:rFonts w:ascii="Times New Roman" w:hAnsi="Times New Roman" w:cs="Times New Roman"/>
          <w:sz w:val="26"/>
          <w:szCs w:val="26"/>
        </w:rPr>
        <w:t>"</w:t>
      </w:r>
      <w:r w:rsidR="004762A5" w:rsidRPr="00BC01C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4762A5">
        <w:rPr>
          <w:rFonts w:ascii="Times New Roman" w:hAnsi="Times New Roman" w:cs="Times New Roman"/>
          <w:sz w:val="26"/>
          <w:szCs w:val="26"/>
        </w:rPr>
        <w:t>"</w:t>
      </w:r>
      <w:r w:rsidR="004762A5" w:rsidRPr="00BC01CF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="004762A5" w:rsidRPr="00BC01CF">
        <w:rPr>
          <w:rFonts w:ascii="Times New Roman" w:hAnsi="Times New Roman" w:cs="Times New Roman"/>
          <w:sz w:val="26"/>
          <w:szCs w:val="26"/>
        </w:rPr>
        <w:t>Нарьян-Мар</w:t>
      </w:r>
      <w:r w:rsidR="004762A5">
        <w:rPr>
          <w:rFonts w:ascii="Times New Roman" w:hAnsi="Times New Roman" w:cs="Times New Roman"/>
          <w:sz w:val="26"/>
          <w:szCs w:val="26"/>
        </w:rPr>
        <w:t>"</w:t>
      </w:r>
      <w:r w:rsidR="004762A5" w:rsidRPr="00BC01CF">
        <w:rPr>
          <w:rFonts w:ascii="Times New Roman" w:hAnsi="Times New Roman" w:cs="Times New Roman"/>
          <w:sz w:val="26"/>
          <w:szCs w:val="26"/>
        </w:rPr>
        <w:t xml:space="preserve"> в размере, не превышающем 25% должностного оклада руководителя учреждения, с применением районного коэффициента и процентной надбавки </w:t>
      </w:r>
      <w:r w:rsidR="004762A5">
        <w:rPr>
          <w:rFonts w:ascii="Times New Roman" w:hAnsi="Times New Roman" w:cs="Times New Roman"/>
          <w:sz w:val="26"/>
          <w:szCs w:val="26"/>
        </w:rPr>
        <w:br/>
      </w:r>
      <w:r w:rsidR="004762A5" w:rsidRPr="00BC01CF">
        <w:rPr>
          <w:rFonts w:ascii="Times New Roman" w:hAnsi="Times New Roman" w:cs="Times New Roman"/>
          <w:sz w:val="26"/>
          <w:szCs w:val="26"/>
        </w:rPr>
        <w:t>за стаж работы в районах Крайнего Севера.</w:t>
      </w:r>
    </w:p>
    <w:p w:rsidR="004762A5" w:rsidRPr="00BC01CF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 xml:space="preserve">5.9.14 Решение о выплате (невыплате) квартальной премии заместителю руководителя (главному инженеру, главному бухгалтеру) учреждения принимается руководителем учреждения с учетом </w:t>
      </w:r>
      <w:hyperlink w:anchor="P243" w:history="1">
        <w:r w:rsidRPr="00BC01CF">
          <w:rPr>
            <w:rFonts w:ascii="Times New Roman" w:hAnsi="Times New Roman" w:cs="Times New Roman"/>
            <w:sz w:val="26"/>
            <w:szCs w:val="26"/>
          </w:rPr>
          <w:t>пунктов 5.9.1</w:t>
        </w:r>
      </w:hyperlink>
      <w:r w:rsidRPr="00BC01CF">
        <w:rPr>
          <w:rFonts w:ascii="Times New Roman" w:hAnsi="Times New Roman" w:cs="Times New Roman"/>
          <w:sz w:val="26"/>
          <w:szCs w:val="26"/>
        </w:rPr>
        <w:t>1 и 5.9.13 настоящего Положения.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C01CF">
        <w:rPr>
          <w:rFonts w:ascii="Times New Roman" w:hAnsi="Times New Roman" w:cs="Times New Roman"/>
          <w:sz w:val="26"/>
          <w:szCs w:val="26"/>
        </w:rPr>
        <w:t>.</w:t>
      </w:r>
    </w:p>
    <w:p w:rsidR="004762A5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Приложения 1 - 3 к Положению изложить в новой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92477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4762A5" w:rsidRPr="002D5D3B" w:rsidRDefault="004762A5" w:rsidP="004762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2D5D3B">
        <w:rPr>
          <w:rFonts w:ascii="Times New Roman" w:hAnsi="Times New Roman" w:cs="Times New Roman"/>
          <w:sz w:val="26"/>
          <w:szCs w:val="26"/>
        </w:rPr>
        <w:t>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 w:rsidR="009247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исключением пунктов 1.3. и 2 настоящего постановления, которые вступают в силу </w:t>
      </w:r>
      <w:r>
        <w:rPr>
          <w:rFonts w:ascii="Times New Roman" w:hAnsi="Times New Roman" w:cs="Times New Roman"/>
          <w:sz w:val="26"/>
          <w:szCs w:val="26"/>
        </w:rPr>
        <w:t>с 01.01.2022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2477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</w:pPr>
    </w:p>
    <w:p w:rsidR="0092477D" w:rsidRDefault="0092477D" w:rsidP="00D42219">
      <w:pPr>
        <w:jc w:val="both"/>
        <w:rPr>
          <w:bCs/>
          <w:sz w:val="26"/>
        </w:rPr>
        <w:sectPr w:rsidR="0092477D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2477D" w:rsidRDefault="0092477D" w:rsidP="0092477D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92477D" w:rsidRPr="00FF7F23" w:rsidRDefault="0092477D" w:rsidP="0092477D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92477D" w:rsidRPr="00FF7F23" w:rsidRDefault="0092477D" w:rsidP="0092477D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92477D" w:rsidRPr="00FF7F23" w:rsidRDefault="0092477D" w:rsidP="0092477D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92477D" w:rsidRPr="00FF7F23" w:rsidRDefault="0092477D" w:rsidP="0092477D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48648B">
        <w:rPr>
          <w:rFonts w:eastAsiaTheme="minorHAnsi"/>
          <w:bCs/>
          <w:sz w:val="26"/>
          <w:szCs w:val="26"/>
          <w:lang w:eastAsia="en-US"/>
        </w:rPr>
        <w:t>27.12.</w:t>
      </w:r>
      <w:r w:rsidRPr="00FF7F23">
        <w:rPr>
          <w:rFonts w:eastAsiaTheme="minorHAnsi"/>
          <w:bCs/>
          <w:sz w:val="26"/>
          <w:szCs w:val="26"/>
          <w:lang w:eastAsia="en-US"/>
        </w:rPr>
        <w:t>202</w:t>
      </w:r>
      <w:r w:rsidR="0048648B">
        <w:rPr>
          <w:rFonts w:eastAsiaTheme="minorHAnsi"/>
          <w:bCs/>
          <w:sz w:val="26"/>
          <w:szCs w:val="26"/>
          <w:lang w:eastAsia="en-US"/>
        </w:rPr>
        <w:t>1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 w:rsidR="0048648B">
        <w:rPr>
          <w:rFonts w:eastAsiaTheme="minorHAnsi"/>
          <w:bCs/>
          <w:sz w:val="26"/>
          <w:szCs w:val="26"/>
          <w:lang w:eastAsia="en-US"/>
        </w:rPr>
        <w:t>1592</w:t>
      </w:r>
    </w:p>
    <w:p w:rsidR="0092477D" w:rsidRDefault="0092477D" w:rsidP="0092477D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2477D" w:rsidRDefault="0092477D" w:rsidP="0092477D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2477D" w:rsidRPr="00043E17" w:rsidRDefault="0092477D" w:rsidP="0092477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FF7F2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№</w:t>
      </w:r>
      <w:r w:rsidRPr="00FF7F23">
        <w:rPr>
          <w:color w:val="000000"/>
          <w:sz w:val="26"/>
          <w:szCs w:val="26"/>
        </w:rPr>
        <w:t xml:space="preserve"> 1</w:t>
      </w:r>
    </w:p>
    <w:p w:rsidR="0048648B" w:rsidRDefault="0092477D" w:rsidP="0092477D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к Положению об условиях и размерах</w:t>
      </w:r>
    </w:p>
    <w:p w:rsidR="0048648B" w:rsidRDefault="0092477D" w:rsidP="0048648B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 xml:space="preserve"> оплаты</w:t>
      </w:r>
      <w:r w:rsidR="0048648B">
        <w:rPr>
          <w:color w:val="000000"/>
          <w:sz w:val="26"/>
          <w:szCs w:val="26"/>
        </w:rPr>
        <w:t xml:space="preserve"> </w:t>
      </w:r>
      <w:r w:rsidRPr="00FF7F23">
        <w:rPr>
          <w:color w:val="000000"/>
          <w:sz w:val="26"/>
          <w:szCs w:val="26"/>
        </w:rPr>
        <w:t>труда работников</w:t>
      </w:r>
    </w:p>
    <w:p w:rsidR="0092477D" w:rsidRPr="00043E17" w:rsidRDefault="0092477D" w:rsidP="0048648B">
      <w:pPr>
        <w:jc w:val="right"/>
        <w:rPr>
          <w:color w:val="000000"/>
          <w:sz w:val="26"/>
          <w:szCs w:val="26"/>
        </w:rPr>
      </w:pPr>
      <w:r w:rsidRPr="00FF7F23">
        <w:rPr>
          <w:color w:val="000000"/>
          <w:sz w:val="26"/>
          <w:szCs w:val="26"/>
        </w:rPr>
        <w:t>муниципальных учреждений</w:t>
      </w:r>
    </w:p>
    <w:p w:rsidR="0092477D" w:rsidRPr="00043E17" w:rsidRDefault="0092477D" w:rsidP="0092477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477D" w:rsidRPr="00043E17" w:rsidRDefault="0092477D" w:rsidP="0092477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7F2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Рекомендуемые размеры должностных окладов (ставок) </w:t>
      </w:r>
      <w:r w:rsidR="0048648B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FF7F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профессиональным квалификационным группам общеотраслевых должностей руководителей, специалистов и служащих муниципальных учреждений</w:t>
      </w:r>
    </w:p>
    <w:p w:rsidR="0092477D" w:rsidRDefault="0092477D" w:rsidP="009247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851"/>
        <w:gridCol w:w="6940"/>
        <w:gridCol w:w="1848"/>
      </w:tblGrid>
      <w:tr w:rsidR="0092477D" w:rsidRPr="00FF7F23" w:rsidTr="0048648B">
        <w:trPr>
          <w:trHeight w:val="12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bookmarkStart w:id="6" w:name="RANGE!A1:D27"/>
            <w:bookmarkEnd w:id="6"/>
            <w:r w:rsidRPr="00FF7F23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Рекомендуемые </w:t>
            </w:r>
            <w:r w:rsidRPr="00FF7F23">
              <w:rPr>
                <w:color w:val="000000"/>
                <w:sz w:val="22"/>
                <w:szCs w:val="22"/>
              </w:rPr>
              <w:t>размеры должностных окладов</w:t>
            </w:r>
          </w:p>
        </w:tc>
      </w:tr>
      <w:tr w:rsidR="0092477D" w:rsidRPr="00FF7F23" w:rsidTr="0048648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92477D" w:rsidRPr="00FF7F23" w:rsidTr="0048648B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color w:val="000000"/>
                <w:sz w:val="22"/>
                <w:szCs w:val="22"/>
              </w:rPr>
              <w:t>"</w:t>
            </w:r>
            <w:r w:rsidRPr="00FF7F23">
              <w:rPr>
                <w:color w:val="000000"/>
                <w:sz w:val="22"/>
                <w:szCs w:val="22"/>
              </w:rPr>
              <w:t>Общеотраслевые профессии рабочих первого уровня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77D" w:rsidRPr="00FF7F23" w:rsidTr="0048648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477D" w:rsidRPr="00FF7F23" w:rsidTr="0048648B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Наименование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рабочих, в том чис</w:t>
            </w:r>
            <w:r>
              <w:rPr>
                <w:color w:val="000000"/>
                <w:sz w:val="22"/>
                <w:szCs w:val="22"/>
              </w:rPr>
              <w:t>ле: уборщик служебных помещений, сторож (вахтер),</w:t>
            </w:r>
            <w:r w:rsidRPr="00FF7F23">
              <w:rPr>
                <w:color w:val="000000"/>
                <w:sz w:val="22"/>
                <w:szCs w:val="22"/>
              </w:rPr>
              <w:t xml:space="preserve"> дворник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7F23">
              <w:rPr>
                <w:color w:val="000000"/>
                <w:sz w:val="22"/>
                <w:szCs w:val="22"/>
              </w:rPr>
              <w:t xml:space="preserve"> зем</w:t>
            </w:r>
            <w:r>
              <w:rPr>
                <w:color w:val="000000"/>
                <w:sz w:val="22"/>
                <w:szCs w:val="22"/>
              </w:rPr>
              <w:t>лекоп,</w:t>
            </w:r>
            <w:r w:rsidRPr="00FF7F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рабочий, </w:t>
            </w:r>
            <w:r w:rsidRPr="00FF7F23">
              <w:rPr>
                <w:color w:val="000000"/>
                <w:sz w:val="22"/>
                <w:szCs w:val="22"/>
              </w:rPr>
              <w:t>подсобный рабочий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7F23">
              <w:rPr>
                <w:color w:val="000000"/>
                <w:sz w:val="22"/>
                <w:szCs w:val="22"/>
              </w:rPr>
              <w:t xml:space="preserve"> рабочий </w:t>
            </w:r>
            <w:r w:rsidR="0048648B">
              <w:rPr>
                <w:color w:val="000000"/>
                <w:sz w:val="22"/>
                <w:szCs w:val="22"/>
              </w:rPr>
              <w:br/>
            </w:r>
            <w:r w:rsidRPr="00FF7F23">
              <w:rPr>
                <w:color w:val="000000"/>
                <w:sz w:val="22"/>
                <w:szCs w:val="22"/>
              </w:rPr>
              <w:t>по бла</w:t>
            </w:r>
            <w:r>
              <w:rPr>
                <w:color w:val="000000"/>
                <w:sz w:val="22"/>
                <w:szCs w:val="22"/>
              </w:rPr>
              <w:t>гоустройству населенных пунктов,</w:t>
            </w:r>
            <w:r w:rsidRPr="00FF7F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7F23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FF7F23">
              <w:rPr>
                <w:color w:val="000000"/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FF7F23" w:rsidRDefault="0092477D" w:rsidP="00051BD0">
            <w:pPr>
              <w:jc w:val="center"/>
              <w:rPr>
                <w:color w:val="000000"/>
                <w:sz w:val="22"/>
                <w:szCs w:val="22"/>
              </w:rPr>
            </w:pPr>
            <w:r w:rsidRPr="00FF7F23">
              <w:rPr>
                <w:color w:val="000000"/>
                <w:sz w:val="22"/>
                <w:szCs w:val="22"/>
              </w:rPr>
              <w:t>8 535,00</w:t>
            </w:r>
          </w:p>
        </w:tc>
      </w:tr>
      <w:tr w:rsidR="0092477D" w:rsidRPr="00BC01CF" w:rsidTr="0048648B">
        <w:trPr>
          <w:trHeight w:val="25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Наименование профессий рабочих, по которым предусмотрено присвоение 2 квалификационного разряда в соответствии с Единым тарифно-квалификационным справочником работ и профессий рабочих, в том числе: уборщик производственных помещений, уборщик территорий, подсобный рабочий, рабочий 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8 877,00</w:t>
            </w:r>
          </w:p>
        </w:tc>
      </w:tr>
      <w:tr w:rsidR="0092477D" w:rsidRPr="00BC01CF" w:rsidTr="0048648B">
        <w:trPr>
          <w:trHeight w:val="20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Наименование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рабочих, в том числе: рабочий по комплексному обслуживанию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ремонту зданий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землекоп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столяр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плотник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электросварщик ручной сварки,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9 218,00</w:t>
            </w:r>
          </w:p>
        </w:tc>
      </w:tr>
      <w:tr w:rsidR="0092477D" w:rsidRPr="00BC01CF" w:rsidTr="00486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старший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 xml:space="preserve"> (старший по смене)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9 559,00</w:t>
            </w:r>
          </w:p>
        </w:tc>
      </w:tr>
      <w:tr w:rsidR="0092477D" w:rsidRPr="00BC01CF" w:rsidTr="0048648B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профессии рабочих второго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24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4 квалификационного разряда в соответствии с Единым тарифно-квалификационным справочником работ и профессий рабочих, в том числе: электромонтер по ремонту и обслуживанию электрооборудования, рабочий зеленого</w:t>
            </w:r>
            <w:r>
              <w:rPr>
                <w:sz w:val="22"/>
                <w:szCs w:val="22"/>
              </w:rPr>
              <w:t xml:space="preserve"> хозяйства, водитель автомобиля, машинист, землекоп,</w:t>
            </w:r>
            <w:r w:rsidRPr="00BC01CF">
              <w:rPr>
                <w:sz w:val="22"/>
                <w:szCs w:val="22"/>
              </w:rPr>
              <w:t xml:space="preserve"> столяр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плотник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электросварщик ручной сварки, стропальщик, дорожный рабочий, слесарь по ремонту автомобилей, станочник широкого профиля,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10 810,00</w:t>
            </w:r>
          </w:p>
        </w:tc>
      </w:tr>
      <w:tr w:rsidR="0092477D" w:rsidRPr="00BC01CF" w:rsidTr="0048648B">
        <w:trPr>
          <w:trHeight w:val="32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Наименование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рабочих, в том числе: рабочий по благоустройству зданий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сооружений, слесарь-электрик по ремонту электрооборудования</w:t>
            </w:r>
            <w:r>
              <w:rPr>
                <w:sz w:val="22"/>
                <w:szCs w:val="22"/>
              </w:rPr>
              <w:t>, землекоп,</w:t>
            </w:r>
            <w:r w:rsidRPr="00BC01CF">
              <w:rPr>
                <w:sz w:val="22"/>
                <w:szCs w:val="22"/>
              </w:rPr>
              <w:t xml:space="preserve"> столяр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плотник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электросварщик ручной сварки, водитель автомобиля, тракторист, машинист, электромонтер по испытаниям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измерениям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электромонтер по ремонту и обслуживанию электрооборудования, станочник широкого профиля, дорожный рабочий, слесарь по ремонту автомобилей,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, машинист автогрейдера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11 243,00</w:t>
            </w:r>
          </w:p>
        </w:tc>
      </w:tr>
      <w:tr w:rsidR="0092477D" w:rsidRPr="00BC01CF" w:rsidTr="0048648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33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6 - 7 квалификационного разряда в соответствии с Единым тарифно-квалификационным справочником работ и профессий рабочих, в том числе: маляр, плотник; столяр, оператор электронно-вычислительных и вычислительных машин, слесарь по обслуживанию газового оборудования</w:t>
            </w:r>
            <w:r>
              <w:rPr>
                <w:sz w:val="22"/>
                <w:szCs w:val="22"/>
              </w:rPr>
              <w:t>,</w:t>
            </w:r>
            <w:r w:rsidRPr="00BC01CF">
              <w:rPr>
                <w:sz w:val="22"/>
                <w:szCs w:val="22"/>
              </w:rPr>
              <w:t xml:space="preserve"> слесарь-сантехник, слесарь по ремонту автомобилей, электромонтер,</w:t>
            </w:r>
            <w:r>
              <w:rPr>
                <w:sz w:val="22"/>
                <w:szCs w:val="22"/>
              </w:rPr>
              <w:t xml:space="preserve"> водитель автомобиля, машинист, электросварщик ручной сварки,</w:t>
            </w:r>
            <w:r w:rsidRPr="00BC01CF">
              <w:rPr>
                <w:sz w:val="22"/>
                <w:szCs w:val="22"/>
              </w:rPr>
              <w:t xml:space="preserve"> электромонтер по ремонту и обслуживанию электрооборудования, водитель погрузчика (6 разряд), машинист экскаватора (6 разряд), машинист дорожно-транспортной машины (6 разряд), машинист автовышки и автогидроподъемника, </w:t>
            </w:r>
            <w:proofErr w:type="spellStart"/>
            <w:r w:rsidRPr="00BC01CF">
              <w:rPr>
                <w:sz w:val="22"/>
                <w:szCs w:val="22"/>
              </w:rPr>
              <w:t>электрогазосварщик</w:t>
            </w:r>
            <w:proofErr w:type="spellEnd"/>
            <w:r w:rsidRPr="00BC01CF">
              <w:rPr>
                <w:sz w:val="22"/>
                <w:szCs w:val="22"/>
              </w:rPr>
              <w:t xml:space="preserve"> (6 разряд), машинист автогрейдера (6 разряд), станочник широкого профиля и т.д.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11 676,00</w:t>
            </w:r>
          </w:p>
        </w:tc>
      </w:tr>
      <w:tr w:rsidR="0092477D" w:rsidRPr="00BC01CF" w:rsidTr="0048648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2.3.1.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12 108,00</w:t>
            </w:r>
          </w:p>
        </w:tc>
      </w:tr>
      <w:tr w:rsidR="0092477D" w:rsidRPr="00BC01CF" w:rsidTr="0048648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9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12 518,00</w:t>
            </w:r>
          </w:p>
        </w:tc>
      </w:tr>
      <w:tr w:rsidR="0092477D" w:rsidRPr="00BC01CF" w:rsidTr="0048648B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профессий рабочих, по которым предусмотрено присвоение 10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13 519,00</w:t>
            </w:r>
          </w:p>
        </w:tc>
      </w:tr>
    </w:tbl>
    <w:p w:rsidR="0092477D" w:rsidRDefault="0092477D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48648B" w:rsidRDefault="0048648B" w:rsidP="0092477D">
      <w:pPr>
        <w:jc w:val="right"/>
        <w:rPr>
          <w:sz w:val="26"/>
          <w:szCs w:val="26"/>
        </w:rPr>
      </w:pPr>
    </w:p>
    <w:p w:rsidR="0092477D" w:rsidRPr="00BC01CF" w:rsidRDefault="0092477D" w:rsidP="0092477D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lastRenderedPageBreak/>
        <w:t>Приложение № 2</w:t>
      </w:r>
    </w:p>
    <w:p w:rsidR="0048648B" w:rsidRDefault="0092477D" w:rsidP="0048648B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t>к Положению об условиях</w:t>
      </w:r>
      <w:r w:rsidR="0048648B">
        <w:rPr>
          <w:sz w:val="26"/>
          <w:szCs w:val="26"/>
        </w:rPr>
        <w:t xml:space="preserve"> </w:t>
      </w:r>
      <w:r w:rsidRPr="00BC01CF">
        <w:rPr>
          <w:sz w:val="26"/>
          <w:szCs w:val="26"/>
        </w:rPr>
        <w:t>и размерах</w:t>
      </w:r>
    </w:p>
    <w:p w:rsidR="0048648B" w:rsidRDefault="0092477D" w:rsidP="0048648B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t>оплаты</w:t>
      </w:r>
      <w:r w:rsidR="0048648B">
        <w:rPr>
          <w:sz w:val="26"/>
          <w:szCs w:val="26"/>
        </w:rPr>
        <w:t xml:space="preserve"> </w:t>
      </w:r>
      <w:r w:rsidRPr="00BC01CF">
        <w:rPr>
          <w:sz w:val="26"/>
          <w:szCs w:val="26"/>
        </w:rPr>
        <w:t>труда</w:t>
      </w:r>
      <w:r w:rsidR="0048648B">
        <w:rPr>
          <w:sz w:val="26"/>
          <w:szCs w:val="26"/>
        </w:rPr>
        <w:t xml:space="preserve"> </w:t>
      </w:r>
      <w:r w:rsidRPr="00BC01CF">
        <w:rPr>
          <w:sz w:val="26"/>
          <w:szCs w:val="26"/>
        </w:rPr>
        <w:t>работников</w:t>
      </w:r>
    </w:p>
    <w:p w:rsidR="0092477D" w:rsidRPr="00BC01CF" w:rsidRDefault="0092477D" w:rsidP="0048648B">
      <w:pPr>
        <w:jc w:val="right"/>
        <w:rPr>
          <w:sz w:val="26"/>
          <w:szCs w:val="26"/>
        </w:rPr>
      </w:pPr>
      <w:r w:rsidRPr="00BC01CF">
        <w:rPr>
          <w:sz w:val="26"/>
          <w:szCs w:val="26"/>
        </w:rPr>
        <w:t xml:space="preserve"> муниципальных учреждений</w:t>
      </w:r>
    </w:p>
    <w:p w:rsidR="0092477D" w:rsidRPr="00BC01CF" w:rsidRDefault="0092477D" w:rsidP="009247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718"/>
        <w:gridCol w:w="7220"/>
        <w:gridCol w:w="1840"/>
      </w:tblGrid>
      <w:tr w:rsidR="0092477D" w:rsidRPr="00BC01CF" w:rsidTr="00051BD0">
        <w:trPr>
          <w:trHeight w:val="735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 xml:space="preserve">Рекомендуемые размеры окладов (ставок) по профессиональным квалификационным группам общеотраслевых профессий рабочих муниципальных учреждений </w:t>
            </w:r>
          </w:p>
          <w:p w:rsidR="0092477D" w:rsidRPr="00BC01CF" w:rsidRDefault="0092477D" w:rsidP="00051B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2477D" w:rsidRPr="00BC01CF" w:rsidTr="00051BD0">
        <w:trPr>
          <w:trHeight w:val="121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N п/п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Рекомендуемые размеры должностных окладов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</w:t>
            </w:r>
          </w:p>
        </w:tc>
      </w:tr>
      <w:tr w:rsidR="0092477D" w:rsidRPr="00BC01CF" w:rsidTr="00051BD0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первого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9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Архивариус, делопроизводитель, экспедитор, экспедитор по перевозке грузов, комендант, секретарь, табельщик, учетчик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8 670,00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9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старший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9 017,00</w:t>
            </w:r>
          </w:p>
        </w:tc>
      </w:tr>
      <w:tr w:rsidR="0092477D" w:rsidRPr="00BC01CF" w:rsidTr="00051BD0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второго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Администратор, диспетчер, инспектор по кадрам, секретарь руководителя, </w:t>
            </w:r>
            <w:r>
              <w:rPr>
                <w:sz w:val="22"/>
                <w:szCs w:val="22"/>
              </w:rPr>
              <w:t xml:space="preserve">технический редактор, </w:t>
            </w:r>
            <w:r w:rsidRPr="00BC01CF">
              <w:rPr>
                <w:sz w:val="22"/>
                <w:szCs w:val="22"/>
              </w:rPr>
              <w:t>техник по учету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9 754,00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125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Заведующий хозяйством, заведующий складом, заведующий архивом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 xml:space="preserve">и т.д. Должности служащих первого квалификационного уровня,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 xml:space="preserve">по которым устанавливается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старший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 xml:space="preserve">. Должности служащих первого квалификационного уровня,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 xml:space="preserve">по которым устанавливается II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10 241,00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9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2.3.1.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категория; смотритель кладбища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10 729,00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105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2.4.1.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Механик,</w:t>
            </w:r>
            <w:r w:rsidRPr="00BC01CF">
              <w:rPr>
                <w:sz w:val="22"/>
                <w:szCs w:val="22"/>
              </w:rPr>
              <w:t xml:space="preserve"> мастер участка (цеха</w:t>
            </w:r>
            <w:r>
              <w:rPr>
                <w:sz w:val="22"/>
                <w:szCs w:val="22"/>
              </w:rPr>
              <w:t>, группы</w:t>
            </w:r>
            <w:r w:rsidRPr="00BC01CF">
              <w:rPr>
                <w:sz w:val="22"/>
                <w:szCs w:val="22"/>
              </w:rPr>
              <w:t xml:space="preserve">) (включая старшего), механик, начальник автоколонны и т.д. 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ведущий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10 925,00</w:t>
            </w:r>
          </w:p>
        </w:tc>
      </w:tr>
      <w:tr w:rsidR="0092477D" w:rsidRPr="00BC01CF" w:rsidTr="0048648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2.5.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9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Начальник гаража; начальник (заведующий) мастерской; начальник ремонтного цеха; начальник смены (участка); начальник цеха (участка)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и т.д.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11 607,00</w:t>
            </w:r>
          </w:p>
        </w:tc>
      </w:tr>
      <w:tr w:rsidR="0092477D" w:rsidRPr="00BC01CF" w:rsidTr="0048648B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третьего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48648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22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Специалист по связям с общественностью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15 173,00</w:t>
            </w:r>
          </w:p>
        </w:tc>
      </w:tr>
      <w:tr w:rsidR="0092477D" w:rsidRPr="00BC01CF" w:rsidTr="00051BD0">
        <w:trPr>
          <w:trHeight w:val="38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Бухгалтер, инженер всех наименований, экономист всех наименований, специалист по размещению заказа, специалист по охране труда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15 629,00</w:t>
            </w:r>
          </w:p>
        </w:tc>
      </w:tr>
      <w:tr w:rsidR="0092477D" w:rsidRPr="00BC01CF" w:rsidTr="00051BD0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3.1.3.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Юрисконсульт, энергетик, системный администратор, специалист </w:t>
            </w:r>
            <w:r w:rsidR="0048648B">
              <w:rPr>
                <w:sz w:val="22"/>
                <w:szCs w:val="22"/>
              </w:rPr>
              <w:br/>
            </w:r>
            <w:r w:rsidRPr="00BC01CF">
              <w:rPr>
                <w:sz w:val="22"/>
                <w:szCs w:val="22"/>
              </w:rPr>
              <w:t>по кадрам, эксперт дорожного хозяйства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16 994,00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44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17 298,00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3.3.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43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3.3.1.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BC01CF">
              <w:rPr>
                <w:sz w:val="22"/>
                <w:szCs w:val="22"/>
              </w:rPr>
              <w:t>внутридолжностная</w:t>
            </w:r>
            <w:proofErr w:type="spellEnd"/>
            <w:r w:rsidRPr="00BC01C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17 753,00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3.4.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699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3.4.1.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ведущий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18 967,00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3.5.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3.5.1.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Главные специалисты: в отделах, мастерских; заместитель главного бухгалтера, заместители начальников отделов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20 484,00</w:t>
            </w:r>
          </w:p>
        </w:tc>
      </w:tr>
      <w:tr w:rsidR="0092477D" w:rsidRPr="00BC01CF" w:rsidTr="00051BD0">
        <w:trPr>
          <w:trHeight w:val="3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 xml:space="preserve">Профессиональная квалификационная группа </w:t>
            </w:r>
            <w:r>
              <w:rPr>
                <w:sz w:val="22"/>
                <w:szCs w:val="22"/>
              </w:rPr>
              <w:t>"</w:t>
            </w:r>
            <w:r w:rsidRPr="00BC01CF">
              <w:rPr>
                <w:sz w:val="22"/>
                <w:szCs w:val="22"/>
              </w:rPr>
              <w:t>Общеотраслевые должности служащих четвертого уровня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212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4.1.1.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Начальник отдела, руководитель группы и т.д.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21 967,00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4.1.2.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23 067,00</w:t>
            </w:r>
          </w:p>
        </w:tc>
      </w:tr>
      <w:tr w:rsidR="0092477D" w:rsidRPr="00BC01CF" w:rsidTr="00051BD0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 </w:t>
            </w:r>
          </w:p>
        </w:tc>
      </w:tr>
      <w:tr w:rsidR="0092477D" w:rsidRPr="00BC01CF" w:rsidTr="00051BD0">
        <w:trPr>
          <w:trHeight w:val="6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4.2.1.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  <w:u w:val="single"/>
              </w:rPr>
            </w:pPr>
            <w:hyperlink w:anchor="RANGE!P543" w:history="1">
              <w:r w:rsidRPr="00BC01CF">
                <w:rPr>
                  <w:sz w:val="22"/>
                  <w:szCs w:val="22"/>
                  <w:u w:val="single"/>
                </w:rPr>
                <w:t>Главный &lt;*&gt; (механик, сварщик, специалист по защите информации и т.д.)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23 067,00</w:t>
            </w:r>
          </w:p>
        </w:tc>
      </w:tr>
      <w:tr w:rsidR="0092477D" w:rsidRPr="00BC01CF" w:rsidTr="00051BD0">
        <w:trPr>
          <w:trHeight w:val="206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4.2.2.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sz w:val="22"/>
                <w:szCs w:val="22"/>
              </w:rPr>
            </w:pPr>
            <w:r w:rsidRPr="00BC01CF">
              <w:rPr>
                <w:sz w:val="22"/>
                <w:szCs w:val="22"/>
              </w:rPr>
              <w:t>27 239,00</w:t>
            </w:r>
          </w:p>
        </w:tc>
      </w:tr>
    </w:tbl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C01CF">
        <w:rPr>
          <w:rFonts w:ascii="Times New Roman" w:hAnsi="Times New Roman" w:cs="Times New Roman"/>
          <w:szCs w:val="22"/>
        </w:rPr>
        <w:t>--------------------------------</w:t>
      </w:r>
    </w:p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Cs w:val="22"/>
        </w:rPr>
        <w:t xml:space="preserve">&lt;*&gt; За исключением случаев, когда должность с наименованием 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>главный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>главный</w:t>
      </w:r>
      <w:r>
        <w:rPr>
          <w:rFonts w:ascii="Times New Roman" w:hAnsi="Times New Roman" w:cs="Times New Roman"/>
          <w:szCs w:val="22"/>
        </w:rPr>
        <w:t>"</w:t>
      </w:r>
      <w:r w:rsidRPr="00BC01CF">
        <w:rPr>
          <w:rFonts w:ascii="Times New Roman" w:hAnsi="Times New Roman" w:cs="Times New Roman"/>
          <w:szCs w:val="22"/>
        </w:rPr>
        <w:t xml:space="preserve"> возлагается на руководителя или заместителя руководителя организации</w:t>
      </w:r>
    </w:p>
    <w:p w:rsidR="0092477D" w:rsidRDefault="0092477D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48B" w:rsidRDefault="0048648B" w:rsidP="00924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477D" w:rsidRPr="00BC01CF" w:rsidRDefault="0092477D" w:rsidP="0092477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8648B" w:rsidRDefault="0092477D" w:rsidP="009247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>к Положению об условиях и размерах</w:t>
      </w:r>
    </w:p>
    <w:p w:rsidR="0048648B" w:rsidRDefault="0092477D" w:rsidP="009247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>оплаты</w:t>
      </w:r>
      <w:r w:rsidR="0048648B">
        <w:rPr>
          <w:rFonts w:ascii="Times New Roman" w:hAnsi="Times New Roman" w:cs="Times New Roman"/>
          <w:sz w:val="26"/>
          <w:szCs w:val="26"/>
        </w:rPr>
        <w:t xml:space="preserve"> </w:t>
      </w:r>
      <w:r w:rsidRPr="00BC01CF">
        <w:rPr>
          <w:rFonts w:ascii="Times New Roman" w:hAnsi="Times New Roman" w:cs="Times New Roman"/>
          <w:sz w:val="26"/>
          <w:szCs w:val="26"/>
        </w:rPr>
        <w:t>труда работников</w:t>
      </w:r>
    </w:p>
    <w:p w:rsidR="0092477D" w:rsidRPr="00BC01CF" w:rsidRDefault="0092477D" w:rsidP="009247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C01CF"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</w:p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77D" w:rsidRPr="00BC01CF" w:rsidRDefault="0092477D" w:rsidP="0092477D">
      <w:pPr>
        <w:pStyle w:val="ConsPlusTitle"/>
        <w:jc w:val="center"/>
      </w:pPr>
      <w:bookmarkStart w:id="7" w:name="P553"/>
      <w:bookmarkEnd w:id="7"/>
      <w:r w:rsidRPr="00BC01CF">
        <w:t>Порядок</w:t>
      </w:r>
    </w:p>
    <w:p w:rsidR="0092477D" w:rsidRPr="00BC01CF" w:rsidRDefault="0092477D" w:rsidP="0092477D">
      <w:pPr>
        <w:pStyle w:val="ConsPlusTitle"/>
        <w:jc w:val="center"/>
      </w:pPr>
      <w:r w:rsidRPr="00BC01CF">
        <w:t>отнесения муниципальных учреждений муниципального</w:t>
      </w:r>
    </w:p>
    <w:p w:rsidR="0092477D" w:rsidRPr="00BC01CF" w:rsidRDefault="0092477D" w:rsidP="0092477D">
      <w:pPr>
        <w:pStyle w:val="ConsPlusTitle"/>
        <w:jc w:val="center"/>
      </w:pPr>
      <w:r w:rsidRPr="00BC01CF">
        <w:t xml:space="preserve">образования </w:t>
      </w:r>
      <w:r>
        <w:t>"</w:t>
      </w:r>
      <w:r w:rsidRPr="00BC01CF">
        <w:t xml:space="preserve">Городской округ </w:t>
      </w:r>
      <w:r>
        <w:t>"</w:t>
      </w:r>
      <w:r w:rsidRPr="00BC01CF">
        <w:t>Город Нарьян-Мар</w:t>
      </w:r>
      <w:r>
        <w:t>"</w:t>
      </w:r>
      <w:r w:rsidRPr="00BC01CF">
        <w:t xml:space="preserve"> к группам</w:t>
      </w:r>
    </w:p>
    <w:p w:rsidR="0092477D" w:rsidRPr="00BC01CF" w:rsidRDefault="0092477D" w:rsidP="0092477D">
      <w:pPr>
        <w:pStyle w:val="ConsPlusTitle"/>
        <w:jc w:val="center"/>
      </w:pPr>
      <w:r w:rsidRPr="00BC01CF">
        <w:t>по оплате труда руководителей учреждений и определения</w:t>
      </w:r>
    </w:p>
    <w:p w:rsidR="0092477D" w:rsidRPr="00BC01CF" w:rsidRDefault="0092477D" w:rsidP="0092477D">
      <w:pPr>
        <w:pStyle w:val="ConsPlusTitle"/>
        <w:jc w:val="center"/>
      </w:pPr>
      <w:r w:rsidRPr="00BC01CF">
        <w:t>размера должностного оклада руководителя учреждения</w:t>
      </w:r>
    </w:p>
    <w:p w:rsidR="0092477D" w:rsidRPr="00BC01CF" w:rsidRDefault="0092477D" w:rsidP="0092477D">
      <w:pPr>
        <w:pStyle w:val="ConsPlusTitle"/>
        <w:jc w:val="center"/>
      </w:pPr>
    </w:p>
    <w:p w:rsidR="0092477D" w:rsidRPr="00BC01CF" w:rsidRDefault="0048648B" w:rsidP="00924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92477D" w:rsidRPr="00BC01CF">
        <w:rPr>
          <w:rFonts w:ascii="Times New Roman" w:hAnsi="Times New Roman" w:cs="Times New Roman"/>
          <w:sz w:val="24"/>
          <w:szCs w:val="24"/>
        </w:rPr>
        <w:t xml:space="preserve">Группа по оплате труда руководителей учреждений устанавливается на один финансовый год Администрацией муниципального образования </w:t>
      </w:r>
      <w:r w:rsidR="0092477D">
        <w:rPr>
          <w:rFonts w:ascii="Times New Roman" w:hAnsi="Times New Roman" w:cs="Times New Roman"/>
          <w:sz w:val="24"/>
          <w:szCs w:val="24"/>
        </w:rPr>
        <w:t>"</w:t>
      </w:r>
      <w:r w:rsidR="0092477D" w:rsidRPr="00BC01CF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92477D">
        <w:rPr>
          <w:rFonts w:ascii="Times New Roman" w:hAnsi="Times New Roman" w:cs="Times New Roman"/>
          <w:sz w:val="24"/>
          <w:szCs w:val="24"/>
        </w:rPr>
        <w:t>"</w:t>
      </w:r>
      <w:r w:rsidR="0092477D" w:rsidRPr="00BC01CF">
        <w:rPr>
          <w:rFonts w:ascii="Times New Roman" w:hAnsi="Times New Roman" w:cs="Times New Roman"/>
          <w:sz w:val="24"/>
          <w:szCs w:val="24"/>
        </w:rPr>
        <w:t>Город Нарьян-Мар</w:t>
      </w:r>
      <w:r w:rsidR="0092477D">
        <w:rPr>
          <w:rFonts w:ascii="Times New Roman" w:hAnsi="Times New Roman" w:cs="Times New Roman"/>
          <w:sz w:val="24"/>
          <w:szCs w:val="24"/>
        </w:rPr>
        <w:t>"</w:t>
      </w:r>
      <w:r w:rsidR="0092477D" w:rsidRPr="00BC01CF">
        <w:rPr>
          <w:rFonts w:ascii="Times New Roman" w:hAnsi="Times New Roman" w:cs="Times New Roman"/>
          <w:sz w:val="24"/>
          <w:szCs w:val="24"/>
        </w:rPr>
        <w:t xml:space="preserve">, в ведении которой находятся соответствующие учреждения,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="0092477D" w:rsidRPr="00BC01CF">
        <w:rPr>
          <w:rFonts w:ascii="Times New Roman" w:hAnsi="Times New Roman" w:cs="Times New Roman"/>
          <w:sz w:val="24"/>
          <w:szCs w:val="24"/>
        </w:rPr>
        <w:t>с настоящим Порядком.</w:t>
      </w:r>
    </w:p>
    <w:p w:rsidR="0092477D" w:rsidRPr="00BC01CF" w:rsidRDefault="0048648B" w:rsidP="00924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92477D" w:rsidRPr="00BC01CF">
        <w:rPr>
          <w:rFonts w:ascii="Times New Roman" w:hAnsi="Times New Roman" w:cs="Times New Roman"/>
          <w:sz w:val="24"/>
          <w:szCs w:val="24"/>
        </w:rPr>
        <w:t>Группа по оплате труда для вновь открываемых учреждений устанавливается исходя из плановых (проектных) показателей.</w:t>
      </w:r>
    </w:p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77D" w:rsidRPr="00BC01CF" w:rsidRDefault="0092477D" w:rsidP="0092477D">
      <w:pPr>
        <w:pStyle w:val="ConsPlusTitle"/>
        <w:jc w:val="center"/>
        <w:outlineLvl w:val="2"/>
      </w:pPr>
      <w:r w:rsidRPr="00BC01CF">
        <w:t>Группы по оплате труда руководителей учреждений,</w:t>
      </w:r>
    </w:p>
    <w:p w:rsidR="0092477D" w:rsidRPr="00BC01CF" w:rsidRDefault="0092477D" w:rsidP="0092477D">
      <w:pPr>
        <w:pStyle w:val="ConsPlusTitle"/>
        <w:jc w:val="center"/>
      </w:pPr>
      <w:r w:rsidRPr="00BC01CF">
        <w:t>подведомственных Администрации муниципального</w:t>
      </w:r>
    </w:p>
    <w:p w:rsidR="0092477D" w:rsidRPr="00BC01CF" w:rsidRDefault="0092477D" w:rsidP="0092477D">
      <w:pPr>
        <w:pStyle w:val="ConsPlusTitle"/>
        <w:jc w:val="center"/>
      </w:pPr>
      <w:r w:rsidRPr="00BC01CF">
        <w:t xml:space="preserve">образования </w:t>
      </w:r>
      <w:r>
        <w:t>"</w:t>
      </w:r>
      <w:r w:rsidRPr="00BC01CF">
        <w:t xml:space="preserve">Городской округ </w:t>
      </w:r>
      <w:r>
        <w:t>"</w:t>
      </w:r>
      <w:r w:rsidRPr="00BC01CF">
        <w:t>Город Нарьян-Мар</w:t>
      </w:r>
      <w:r>
        <w:t>"</w:t>
      </w:r>
    </w:p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4110"/>
      </w:tblGrid>
      <w:tr w:rsidR="0092477D" w:rsidRPr="00BC01CF" w:rsidTr="00051BD0">
        <w:tc>
          <w:tcPr>
            <w:tcW w:w="552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  <w:tc>
          <w:tcPr>
            <w:tcW w:w="411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2477D" w:rsidRPr="00BC01CF" w:rsidTr="00051BD0">
        <w:tc>
          <w:tcPr>
            <w:tcW w:w="552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100 и выше</w:t>
            </w:r>
          </w:p>
        </w:tc>
      </w:tr>
      <w:tr w:rsidR="0092477D" w:rsidRPr="00BC01CF" w:rsidTr="00051BD0">
        <w:tc>
          <w:tcPr>
            <w:tcW w:w="552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70 до 99</w:t>
            </w:r>
          </w:p>
        </w:tc>
      </w:tr>
      <w:tr w:rsidR="0092477D" w:rsidRPr="00BC01CF" w:rsidTr="00051BD0">
        <w:tc>
          <w:tcPr>
            <w:tcW w:w="552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50 до 69</w:t>
            </w:r>
          </w:p>
        </w:tc>
      </w:tr>
      <w:tr w:rsidR="0092477D" w:rsidRPr="00BC01CF" w:rsidTr="00051BD0">
        <w:tc>
          <w:tcPr>
            <w:tcW w:w="552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40 до 49</w:t>
            </w:r>
          </w:p>
        </w:tc>
      </w:tr>
      <w:tr w:rsidR="0092477D" w:rsidRPr="00BC01CF" w:rsidTr="00051BD0">
        <w:trPr>
          <w:trHeight w:val="28"/>
        </w:trPr>
        <w:tc>
          <w:tcPr>
            <w:tcW w:w="552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 39</w:t>
            </w:r>
          </w:p>
        </w:tc>
      </w:tr>
    </w:tbl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77D" w:rsidRPr="00BC01CF" w:rsidRDefault="0092477D" w:rsidP="00924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CF">
        <w:rPr>
          <w:rFonts w:ascii="Times New Roman" w:hAnsi="Times New Roman" w:cs="Times New Roman"/>
          <w:sz w:val="24"/>
          <w:szCs w:val="24"/>
        </w:rPr>
        <w:t xml:space="preserve">Сумма баллов определяется путем суммирования количества баллов, присваиваемых </w:t>
      </w:r>
      <w:r w:rsidR="0048648B">
        <w:rPr>
          <w:rFonts w:ascii="Times New Roman" w:hAnsi="Times New Roman" w:cs="Times New Roman"/>
          <w:sz w:val="24"/>
          <w:szCs w:val="24"/>
        </w:rPr>
        <w:br/>
      </w:r>
      <w:r w:rsidRPr="00BC01CF">
        <w:rPr>
          <w:rFonts w:ascii="Times New Roman" w:hAnsi="Times New Roman" w:cs="Times New Roman"/>
          <w:sz w:val="24"/>
          <w:szCs w:val="24"/>
        </w:rPr>
        <w:t>в соответствии со следующими критериями:</w:t>
      </w:r>
    </w:p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по состоянию на 31 декабря предыдущего года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 14,99 единицы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15 до 29,99 единицы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30 до 49,99 единицы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50 до 84,99 единицы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85 единиц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0"/>
        <w:gridCol w:w="1984"/>
      </w:tblGrid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утвержденных бюджетных ассигнований в расчете </w:t>
            </w:r>
            <w:r w:rsidR="004864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8" w:name="_GoBack"/>
            <w:bookmarkEnd w:id="8"/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на 1 штатную единицу по состоянию на 31 декабря предыдущего года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 1,5 млн. рублей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1,5 млн. рублей до 2 млн. рублей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2 млн. рублей до 5 млн. рублей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5 млн. рублей до 25 млн. рублей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От 25 млн. рублей до 50 млн. рублей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477D" w:rsidRPr="00BC01CF" w:rsidTr="00051BD0">
        <w:tc>
          <w:tcPr>
            <w:tcW w:w="7650" w:type="dxa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Свыше 50 млн. рублей</w:t>
            </w:r>
          </w:p>
        </w:tc>
        <w:tc>
          <w:tcPr>
            <w:tcW w:w="1984" w:type="dxa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460"/>
        <w:gridCol w:w="3555"/>
        <w:gridCol w:w="1934"/>
        <w:gridCol w:w="55"/>
      </w:tblGrid>
      <w:tr w:rsidR="0092477D" w:rsidRPr="00BC01CF" w:rsidTr="00051BD0">
        <w:tc>
          <w:tcPr>
            <w:tcW w:w="7655" w:type="dxa"/>
            <w:gridSpan w:val="3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Организация приносящей доход деятельности</w:t>
            </w:r>
          </w:p>
        </w:tc>
        <w:tc>
          <w:tcPr>
            <w:tcW w:w="1989" w:type="dxa"/>
            <w:gridSpan w:val="2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2477D" w:rsidRPr="00BC01CF" w:rsidTr="00051BD0">
        <w:tc>
          <w:tcPr>
            <w:tcW w:w="7655" w:type="dxa"/>
            <w:gridSpan w:val="3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финансовый год до 5 млн. руб.</w:t>
            </w:r>
          </w:p>
        </w:tc>
        <w:tc>
          <w:tcPr>
            <w:tcW w:w="1989" w:type="dxa"/>
            <w:gridSpan w:val="2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77D" w:rsidRPr="00BC01CF" w:rsidTr="00051BD0">
        <w:trPr>
          <w:trHeight w:val="152"/>
        </w:trPr>
        <w:tc>
          <w:tcPr>
            <w:tcW w:w="7655" w:type="dxa"/>
            <w:gridSpan w:val="3"/>
          </w:tcPr>
          <w:p w:rsidR="0092477D" w:rsidRPr="00BC01CF" w:rsidRDefault="0092477D" w:rsidP="00051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финансовый год от 5 млн. руб.</w:t>
            </w:r>
          </w:p>
        </w:tc>
        <w:tc>
          <w:tcPr>
            <w:tcW w:w="1989" w:type="dxa"/>
            <w:gridSpan w:val="2"/>
          </w:tcPr>
          <w:p w:rsidR="0092477D" w:rsidRPr="00BC01CF" w:rsidRDefault="0092477D" w:rsidP="00051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7D" w:rsidRPr="00BC01CF" w:rsidRDefault="0092477D" w:rsidP="00051BD0">
            <w:bookmarkStart w:id="9" w:name="RANGE!A1:D14"/>
            <w:bookmarkEnd w:id="9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7D" w:rsidRPr="00BC01CF" w:rsidRDefault="0092477D" w:rsidP="00051BD0">
            <w:pPr>
              <w:jc w:val="both"/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7D" w:rsidRPr="00BC01CF" w:rsidRDefault="0092477D" w:rsidP="00051BD0"/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Размеры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должностных окладов руководителей учреждений, в зависимости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от отнесения муниципальных учреждений муниципального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 xml:space="preserve">образования </w:t>
            </w:r>
            <w:r>
              <w:rPr>
                <w:b/>
                <w:bCs/>
                <w:sz w:val="26"/>
                <w:szCs w:val="26"/>
              </w:rPr>
              <w:t>"</w:t>
            </w:r>
            <w:r w:rsidRPr="00BC01CF">
              <w:rPr>
                <w:b/>
                <w:bCs/>
                <w:sz w:val="26"/>
                <w:szCs w:val="26"/>
              </w:rPr>
              <w:t xml:space="preserve">Городской округ </w:t>
            </w:r>
            <w:r>
              <w:rPr>
                <w:b/>
                <w:bCs/>
                <w:sz w:val="26"/>
                <w:szCs w:val="26"/>
              </w:rPr>
              <w:t>"</w:t>
            </w:r>
            <w:r w:rsidRPr="00BC01CF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Pr="00BC01CF">
              <w:rPr>
                <w:b/>
                <w:bCs/>
                <w:sz w:val="26"/>
                <w:szCs w:val="26"/>
              </w:rPr>
              <w:t xml:space="preserve"> к группам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00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1CF">
              <w:rPr>
                <w:b/>
                <w:bCs/>
                <w:sz w:val="26"/>
                <w:szCs w:val="26"/>
              </w:rPr>
              <w:t>по оплате труда руководителей учреждений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7D" w:rsidRPr="00BC01CF" w:rsidRDefault="0092477D" w:rsidP="00051BD0">
            <w:pPr>
              <w:jc w:val="center"/>
              <w:rPr>
                <w:b/>
                <w:bCs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7D" w:rsidRPr="00BC01CF" w:rsidRDefault="0092477D" w:rsidP="00051BD0">
            <w:pPr>
              <w:jc w:val="both"/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7D" w:rsidRPr="00BC01CF" w:rsidRDefault="0092477D" w:rsidP="00051BD0"/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74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N п/п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Группа по оплате труда руководителей учреждений</w:t>
            </w:r>
          </w:p>
        </w:tc>
        <w:tc>
          <w:tcPr>
            <w:tcW w:w="5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Должностной оклад руководителя учреждения, рублей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r w:rsidRPr="00BC01CF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1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2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I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77 484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II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60 796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III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56 027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IV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50 067</w:t>
            </w:r>
          </w:p>
        </w:tc>
      </w:tr>
      <w:tr w:rsidR="0092477D" w:rsidRPr="00BC01CF" w:rsidTr="0005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V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7D" w:rsidRPr="00BC01CF" w:rsidRDefault="0092477D" w:rsidP="00051BD0">
            <w:pPr>
              <w:jc w:val="center"/>
            </w:pPr>
            <w:r w:rsidRPr="00BC01CF">
              <w:t>47 682</w:t>
            </w:r>
          </w:p>
        </w:tc>
      </w:tr>
    </w:tbl>
    <w:p w:rsidR="0092477D" w:rsidRPr="00BC01CF" w:rsidRDefault="0092477D" w:rsidP="00924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</w:t>
      </w:r>
    </w:p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77D" w:rsidRPr="00BC01CF" w:rsidRDefault="0092477D" w:rsidP="00924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77D" w:rsidRDefault="0092477D" w:rsidP="00D42219">
      <w:pPr>
        <w:jc w:val="both"/>
        <w:rPr>
          <w:bCs/>
          <w:sz w:val="26"/>
        </w:rPr>
      </w:pPr>
    </w:p>
    <w:sectPr w:rsidR="0092477D" w:rsidSect="0092477D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2B" w:rsidRDefault="008E312B" w:rsidP="00693317">
      <w:r>
        <w:separator/>
      </w:r>
    </w:p>
  </w:endnote>
  <w:endnote w:type="continuationSeparator" w:id="0">
    <w:p w:rsidR="008E312B" w:rsidRDefault="008E312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2B" w:rsidRDefault="008E312B" w:rsidP="00693317">
      <w:r>
        <w:separator/>
      </w:r>
    </w:p>
  </w:footnote>
  <w:footnote w:type="continuationSeparator" w:id="0">
    <w:p w:rsidR="008E312B" w:rsidRDefault="008E312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8B">
          <w:rPr>
            <w:noProof/>
          </w:rPr>
          <w:t>7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2A5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48B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6FDD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7D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0CC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3FA0-1DD9-48F1-ADD2-3B528954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2021-12-27T07:00:00Z</dcterms:created>
  <dcterms:modified xsi:type="dcterms:W3CDTF">2021-12-27T07:29:00Z</dcterms:modified>
</cp:coreProperties>
</file>