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3649F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3649F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3649F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A109D" w:rsidP="00EF3ECC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EF3ECC">
              <w:t>2</w:t>
            </w:r>
            <w:r w:rsidR="0004102A">
              <w:t>.</w:t>
            </w:r>
            <w:r w:rsidR="00360892">
              <w:t>1</w:t>
            </w:r>
            <w:r w:rsidR="00EF583D">
              <w:t>1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8734C" w:rsidRDefault="001E3AF5" w:rsidP="00EA0EF2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EA0EF2">
              <w:t>40</w:t>
            </w:r>
            <w:r w:rsidR="00AB6C74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B6C74" w:rsidRPr="0049659E" w:rsidRDefault="00AB6C74" w:rsidP="00AB6C74">
      <w:pPr>
        <w:shd w:val="clear" w:color="auto" w:fill="FFFFFF"/>
        <w:tabs>
          <w:tab w:val="left" w:pos="5387"/>
        </w:tabs>
        <w:ind w:right="42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принятии решения о </w:t>
      </w:r>
      <w:r w:rsidRPr="00625D1C">
        <w:rPr>
          <w:sz w:val="26"/>
          <w:szCs w:val="26"/>
        </w:rPr>
        <w:t>подготовке и реализации бюджетных инвестиций</w:t>
      </w:r>
      <w:r>
        <w:rPr>
          <w:sz w:val="26"/>
          <w:szCs w:val="26"/>
        </w:rPr>
        <w:t xml:space="preserve"> </w:t>
      </w:r>
      <w:r w:rsidRPr="000B2A4B">
        <w:rPr>
          <w:sz w:val="26"/>
          <w:szCs w:val="26"/>
        </w:rPr>
        <w:t xml:space="preserve">на осуществление </w:t>
      </w:r>
      <w:hyperlink r:id="rId9" w:tooltip="Вложенный капитал" w:history="1">
        <w:r w:rsidRPr="000B2A4B">
          <w:rPr>
            <w:sz w:val="26"/>
            <w:szCs w:val="26"/>
          </w:rPr>
          <w:t>капитальных вложений</w:t>
        </w:r>
      </w:hyperlink>
      <w:r w:rsidRPr="000B2A4B">
        <w:rPr>
          <w:sz w:val="26"/>
          <w:szCs w:val="26"/>
        </w:rPr>
        <w:t xml:space="preserve"> в </w:t>
      </w:r>
      <w:hyperlink r:id="rId10" w:tooltip="Объекты капитального строительства" w:history="1">
        <w:r w:rsidRPr="000B2A4B">
          <w:rPr>
            <w:sz w:val="26"/>
            <w:szCs w:val="26"/>
          </w:rPr>
          <w:t>объект капитального строительства</w:t>
        </w:r>
      </w:hyperlink>
      <w:r w:rsidRPr="000B2A4B">
        <w:rPr>
          <w:sz w:val="26"/>
          <w:szCs w:val="26"/>
        </w:rPr>
        <w:t xml:space="preserve"> </w:t>
      </w:r>
      <w:hyperlink r:id="rId11" w:tooltip="Муниципальная собственность" w:history="1">
        <w:r w:rsidRPr="000B2A4B">
          <w:rPr>
            <w:sz w:val="26"/>
            <w:szCs w:val="26"/>
          </w:rPr>
          <w:t>муниципальной собственности</w:t>
        </w:r>
      </w:hyperlink>
      <w:r>
        <w:rPr>
          <w:sz w:val="26"/>
          <w:szCs w:val="26"/>
        </w:rPr>
        <w:t xml:space="preserve"> муниципального образования </w:t>
      </w:r>
      <w:r w:rsidR="003649FC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3649FC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3649FC">
        <w:rPr>
          <w:sz w:val="26"/>
          <w:szCs w:val="26"/>
        </w:rPr>
        <w:t>"</w:t>
      </w:r>
    </w:p>
    <w:p w:rsidR="00AB6C74" w:rsidRDefault="00AB6C74" w:rsidP="00AB6C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B6C74" w:rsidRDefault="00AB6C74" w:rsidP="00AB6C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B6C74" w:rsidRDefault="00AB6C74" w:rsidP="00AB6C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B6C74" w:rsidRPr="003A174A" w:rsidRDefault="00AB6C74" w:rsidP="00AB6C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статьей </w:t>
      </w:r>
      <w:r w:rsidRPr="00D7068C">
        <w:rPr>
          <w:sz w:val="26"/>
          <w:szCs w:val="26"/>
        </w:rPr>
        <w:t xml:space="preserve">79 Бюджетного кодекса Российской Федерации, </w:t>
      </w:r>
      <w:r w:rsidRPr="000B2A4B">
        <w:rPr>
          <w:sz w:val="26"/>
          <w:szCs w:val="26"/>
        </w:rPr>
        <w:t xml:space="preserve">Порядком принятия решения о подготовке и реализации бюджетных инвестиций </w:t>
      </w:r>
      <w:r w:rsidR="00977103">
        <w:rPr>
          <w:sz w:val="26"/>
          <w:szCs w:val="26"/>
        </w:rPr>
        <w:br/>
      </w:r>
      <w:bookmarkStart w:id="1" w:name="_GoBack"/>
      <w:bookmarkEnd w:id="1"/>
      <w:r w:rsidRPr="000B2A4B">
        <w:rPr>
          <w:sz w:val="26"/>
          <w:szCs w:val="26"/>
        </w:rPr>
        <w:t xml:space="preserve">в объекты муниципальной собственности муниципального образования </w:t>
      </w:r>
      <w:r w:rsidR="003649FC">
        <w:rPr>
          <w:sz w:val="26"/>
          <w:szCs w:val="26"/>
        </w:rPr>
        <w:t>"</w:t>
      </w:r>
      <w:r w:rsidRPr="000B2A4B">
        <w:rPr>
          <w:sz w:val="26"/>
          <w:szCs w:val="26"/>
        </w:rPr>
        <w:t xml:space="preserve">Городской округ </w:t>
      </w:r>
      <w:r w:rsidR="003649FC">
        <w:rPr>
          <w:sz w:val="26"/>
          <w:szCs w:val="26"/>
        </w:rPr>
        <w:t>"</w:t>
      </w:r>
      <w:r w:rsidRPr="000B2A4B">
        <w:rPr>
          <w:sz w:val="26"/>
          <w:szCs w:val="26"/>
        </w:rPr>
        <w:t>Город Нарьян-Мар</w:t>
      </w:r>
      <w:r w:rsidR="003649FC">
        <w:rPr>
          <w:sz w:val="26"/>
          <w:szCs w:val="26"/>
        </w:rPr>
        <w:t>"</w:t>
      </w:r>
      <w:r w:rsidRPr="000B2A4B">
        <w:rPr>
          <w:sz w:val="26"/>
          <w:szCs w:val="26"/>
        </w:rPr>
        <w:t xml:space="preserve">, утвержденным постановлением Администрации МО </w:t>
      </w:r>
      <w:r w:rsidR="003649FC">
        <w:rPr>
          <w:sz w:val="26"/>
          <w:szCs w:val="26"/>
        </w:rPr>
        <w:t>"</w:t>
      </w:r>
      <w:r w:rsidRPr="000B2A4B">
        <w:rPr>
          <w:sz w:val="26"/>
          <w:szCs w:val="26"/>
        </w:rPr>
        <w:t xml:space="preserve">Городской округ </w:t>
      </w:r>
      <w:r w:rsidR="003649FC">
        <w:rPr>
          <w:sz w:val="26"/>
          <w:szCs w:val="26"/>
        </w:rPr>
        <w:t>"</w:t>
      </w:r>
      <w:r w:rsidRPr="000B2A4B">
        <w:rPr>
          <w:sz w:val="26"/>
          <w:szCs w:val="26"/>
        </w:rPr>
        <w:t>Город Нарьян-Мар</w:t>
      </w:r>
      <w:r w:rsidR="003649FC">
        <w:rPr>
          <w:sz w:val="26"/>
          <w:szCs w:val="26"/>
        </w:rPr>
        <w:t>"</w:t>
      </w:r>
      <w:r w:rsidRPr="000B2A4B">
        <w:rPr>
          <w:sz w:val="26"/>
          <w:szCs w:val="26"/>
        </w:rPr>
        <w:t xml:space="preserve"> от </w:t>
      </w:r>
      <w:r>
        <w:rPr>
          <w:sz w:val="26"/>
          <w:szCs w:val="26"/>
        </w:rPr>
        <w:t>21</w:t>
      </w:r>
      <w:r w:rsidRPr="000B2A4B">
        <w:rPr>
          <w:sz w:val="26"/>
          <w:szCs w:val="26"/>
        </w:rPr>
        <w:t>.07.201</w:t>
      </w:r>
      <w:r>
        <w:rPr>
          <w:sz w:val="26"/>
          <w:szCs w:val="26"/>
        </w:rPr>
        <w:t>4</w:t>
      </w:r>
      <w:r w:rsidRPr="000B2A4B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1786, </w:t>
      </w:r>
      <w:r w:rsidRPr="003A174A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3A174A">
        <w:rPr>
          <w:sz w:val="26"/>
          <w:szCs w:val="26"/>
        </w:rPr>
        <w:t xml:space="preserve"> </w:t>
      </w:r>
      <w:r w:rsidR="003649FC">
        <w:rPr>
          <w:sz w:val="26"/>
          <w:szCs w:val="26"/>
        </w:rPr>
        <w:t>"</w:t>
      </w:r>
      <w:r w:rsidRPr="003A174A">
        <w:rPr>
          <w:sz w:val="26"/>
          <w:szCs w:val="26"/>
        </w:rPr>
        <w:t xml:space="preserve">Городской округ </w:t>
      </w:r>
      <w:r w:rsidR="003649FC">
        <w:rPr>
          <w:sz w:val="26"/>
          <w:szCs w:val="26"/>
        </w:rPr>
        <w:t>"</w:t>
      </w:r>
      <w:r w:rsidRPr="003A174A">
        <w:rPr>
          <w:sz w:val="26"/>
          <w:szCs w:val="26"/>
        </w:rPr>
        <w:t>Город Нарьян-Мар</w:t>
      </w:r>
      <w:r w:rsidR="003649FC">
        <w:rPr>
          <w:sz w:val="26"/>
          <w:szCs w:val="26"/>
        </w:rPr>
        <w:t>"</w:t>
      </w:r>
    </w:p>
    <w:p w:rsidR="00AB6C74" w:rsidRDefault="00AB6C74" w:rsidP="00AB6C7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B6C74" w:rsidRDefault="00AB6C74" w:rsidP="003649F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О С Т А Н О В Л Я Е Т:</w:t>
      </w:r>
    </w:p>
    <w:p w:rsidR="00AB6C74" w:rsidRDefault="00AB6C74" w:rsidP="00AB6C74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AB6C74" w:rsidRDefault="00AB6C74" w:rsidP="00AB6C74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2A4B">
        <w:rPr>
          <w:sz w:val="26"/>
          <w:szCs w:val="26"/>
        </w:rPr>
        <w:t xml:space="preserve">Принять решение </w:t>
      </w:r>
      <w:r w:rsidRPr="00625D1C">
        <w:rPr>
          <w:sz w:val="26"/>
          <w:szCs w:val="26"/>
        </w:rPr>
        <w:t>о подготовке и реализации бюджетных</w:t>
      </w:r>
      <w:r w:rsidRPr="000B2A4B">
        <w:rPr>
          <w:sz w:val="26"/>
          <w:szCs w:val="26"/>
        </w:rPr>
        <w:t xml:space="preserve"> инвестиций </w:t>
      </w:r>
      <w:r w:rsidR="003649FC">
        <w:rPr>
          <w:sz w:val="26"/>
          <w:szCs w:val="26"/>
        </w:rPr>
        <w:br/>
      </w:r>
      <w:r w:rsidRPr="000B2A4B">
        <w:rPr>
          <w:sz w:val="26"/>
          <w:szCs w:val="26"/>
        </w:rPr>
        <w:t xml:space="preserve">на осуществление капитальных вложений в объект капитального строительства муниципальной собственности </w:t>
      </w:r>
      <w:r>
        <w:rPr>
          <w:sz w:val="26"/>
          <w:szCs w:val="26"/>
        </w:rPr>
        <w:t xml:space="preserve">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 w:rsidR="003649FC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>.</w:t>
      </w:r>
    </w:p>
    <w:p w:rsidR="00AB6C74" w:rsidRPr="00390B20" w:rsidRDefault="00AB6C74" w:rsidP="00AB6C74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1541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</w:t>
      </w:r>
      <w:r w:rsidRPr="008E1541">
        <w:rPr>
          <w:sz w:val="26"/>
          <w:szCs w:val="26"/>
        </w:rPr>
        <w:t>официально</w:t>
      </w:r>
      <w:r>
        <w:rPr>
          <w:sz w:val="26"/>
          <w:szCs w:val="26"/>
        </w:rPr>
        <w:t xml:space="preserve">го </w:t>
      </w:r>
      <w:r w:rsidRPr="00390B20">
        <w:rPr>
          <w:sz w:val="26"/>
          <w:szCs w:val="26"/>
        </w:rPr>
        <w:t>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3649FC" w:rsidRDefault="003649FC" w:rsidP="00D42219">
      <w:pPr>
        <w:jc w:val="both"/>
        <w:rPr>
          <w:bCs/>
          <w:sz w:val="26"/>
        </w:rPr>
      </w:pPr>
    </w:p>
    <w:p w:rsidR="003649FC" w:rsidRDefault="003649FC" w:rsidP="00D42219">
      <w:pPr>
        <w:jc w:val="both"/>
        <w:rPr>
          <w:bCs/>
          <w:sz w:val="26"/>
        </w:rPr>
      </w:pPr>
    </w:p>
    <w:p w:rsidR="003649FC" w:rsidRDefault="003649FC" w:rsidP="00D42219">
      <w:pPr>
        <w:jc w:val="both"/>
        <w:rPr>
          <w:bCs/>
          <w:sz w:val="26"/>
        </w:rPr>
      </w:pPr>
    </w:p>
    <w:p w:rsidR="003649FC" w:rsidRDefault="003649FC" w:rsidP="00D42219">
      <w:pPr>
        <w:jc w:val="both"/>
        <w:rPr>
          <w:bCs/>
          <w:sz w:val="26"/>
        </w:rPr>
      </w:pPr>
    </w:p>
    <w:p w:rsidR="003649FC" w:rsidRDefault="003649FC" w:rsidP="00D42219">
      <w:pPr>
        <w:jc w:val="both"/>
        <w:rPr>
          <w:bCs/>
          <w:sz w:val="26"/>
        </w:rPr>
      </w:pPr>
    </w:p>
    <w:p w:rsidR="003649FC" w:rsidRDefault="003649FC" w:rsidP="00D42219">
      <w:pPr>
        <w:jc w:val="both"/>
        <w:rPr>
          <w:bCs/>
          <w:sz w:val="26"/>
        </w:rPr>
      </w:pPr>
    </w:p>
    <w:p w:rsidR="003649FC" w:rsidRDefault="003649FC" w:rsidP="00D42219">
      <w:pPr>
        <w:jc w:val="both"/>
        <w:rPr>
          <w:bCs/>
          <w:sz w:val="26"/>
        </w:rPr>
      </w:pPr>
    </w:p>
    <w:p w:rsidR="003649FC" w:rsidRDefault="003649FC" w:rsidP="00D42219">
      <w:pPr>
        <w:jc w:val="both"/>
        <w:rPr>
          <w:bCs/>
          <w:sz w:val="26"/>
        </w:rPr>
        <w:sectPr w:rsidR="003649FC" w:rsidSect="002D54DC">
          <w:headerReference w:type="default" r:id="rId12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3649FC" w:rsidRPr="003649FC" w:rsidRDefault="003649FC" w:rsidP="003649FC">
      <w:pPr>
        <w:widowControl w:val="0"/>
        <w:tabs>
          <w:tab w:val="num" w:pos="5103"/>
        </w:tabs>
        <w:autoSpaceDE w:val="0"/>
        <w:autoSpaceDN w:val="0"/>
        <w:adjustRightInd w:val="0"/>
        <w:ind w:left="4678"/>
        <w:rPr>
          <w:sz w:val="26"/>
          <w:szCs w:val="26"/>
        </w:rPr>
      </w:pPr>
      <w:r w:rsidRPr="003649FC">
        <w:rPr>
          <w:sz w:val="26"/>
          <w:szCs w:val="26"/>
        </w:rPr>
        <w:lastRenderedPageBreak/>
        <w:t xml:space="preserve">Приложение </w:t>
      </w:r>
    </w:p>
    <w:p w:rsidR="003649FC" w:rsidRDefault="003649FC" w:rsidP="003649FC">
      <w:pPr>
        <w:widowControl w:val="0"/>
        <w:tabs>
          <w:tab w:val="num" w:pos="0"/>
          <w:tab w:val="left" w:pos="4962"/>
        </w:tabs>
        <w:autoSpaceDE w:val="0"/>
        <w:autoSpaceDN w:val="0"/>
        <w:adjustRightInd w:val="0"/>
        <w:ind w:left="4678"/>
        <w:rPr>
          <w:sz w:val="26"/>
          <w:szCs w:val="26"/>
        </w:rPr>
      </w:pPr>
      <w:r w:rsidRPr="003649FC">
        <w:rPr>
          <w:sz w:val="26"/>
          <w:szCs w:val="26"/>
        </w:rPr>
        <w:t xml:space="preserve">к </w:t>
      </w:r>
      <w:r w:rsidRPr="003649FC">
        <w:rPr>
          <w:sz w:val="25"/>
          <w:szCs w:val="25"/>
        </w:rPr>
        <w:t>постановлению</w:t>
      </w:r>
      <w:r w:rsidRPr="003649FC">
        <w:rPr>
          <w:sz w:val="26"/>
          <w:szCs w:val="26"/>
        </w:rPr>
        <w:t xml:space="preserve"> Администрации муниципального образования </w:t>
      </w:r>
      <w:r w:rsidRPr="003649FC">
        <w:rPr>
          <w:sz w:val="26"/>
          <w:szCs w:val="26"/>
        </w:rPr>
        <w:br/>
      </w:r>
      <w:r>
        <w:rPr>
          <w:sz w:val="26"/>
          <w:szCs w:val="26"/>
        </w:rPr>
        <w:t>"</w:t>
      </w:r>
      <w:r w:rsidRPr="003649FC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3649FC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3649FC">
        <w:rPr>
          <w:sz w:val="26"/>
          <w:szCs w:val="26"/>
        </w:rPr>
        <w:br/>
        <w:t xml:space="preserve">от </w:t>
      </w:r>
      <w:r>
        <w:rPr>
          <w:sz w:val="26"/>
          <w:szCs w:val="26"/>
        </w:rPr>
        <w:t>12.11.2021</w:t>
      </w:r>
      <w:r w:rsidRPr="003649FC">
        <w:rPr>
          <w:sz w:val="26"/>
          <w:szCs w:val="26"/>
        </w:rPr>
        <w:t xml:space="preserve"> № </w:t>
      </w:r>
      <w:r>
        <w:rPr>
          <w:sz w:val="26"/>
          <w:szCs w:val="26"/>
        </w:rPr>
        <w:t>1400</w:t>
      </w:r>
    </w:p>
    <w:p w:rsidR="003649FC" w:rsidRPr="003649FC" w:rsidRDefault="003649FC" w:rsidP="003649FC">
      <w:pPr>
        <w:widowControl w:val="0"/>
        <w:tabs>
          <w:tab w:val="num" w:pos="0"/>
          <w:tab w:val="left" w:pos="4962"/>
        </w:tabs>
        <w:autoSpaceDE w:val="0"/>
        <w:autoSpaceDN w:val="0"/>
        <w:adjustRightInd w:val="0"/>
        <w:ind w:left="4678"/>
        <w:rPr>
          <w:sz w:val="25"/>
          <w:szCs w:val="25"/>
        </w:rPr>
      </w:pPr>
    </w:p>
    <w:p w:rsidR="003649FC" w:rsidRPr="003649FC" w:rsidRDefault="003649FC" w:rsidP="003649FC">
      <w:pPr>
        <w:autoSpaceDE w:val="0"/>
        <w:autoSpaceDN w:val="0"/>
        <w:adjustRightInd w:val="0"/>
        <w:rPr>
          <w:sz w:val="25"/>
          <w:szCs w:val="25"/>
        </w:rPr>
      </w:pPr>
    </w:p>
    <w:p w:rsidR="003649FC" w:rsidRPr="003649FC" w:rsidRDefault="003649FC" w:rsidP="003649FC">
      <w:pPr>
        <w:jc w:val="center"/>
        <w:rPr>
          <w:sz w:val="25"/>
          <w:szCs w:val="25"/>
        </w:rPr>
      </w:pPr>
      <w:r w:rsidRPr="003649FC">
        <w:rPr>
          <w:sz w:val="25"/>
          <w:szCs w:val="25"/>
        </w:rPr>
        <w:t>РЕШЕНИЕ</w:t>
      </w:r>
    </w:p>
    <w:p w:rsidR="003649FC" w:rsidRPr="003649FC" w:rsidRDefault="003649FC" w:rsidP="003649FC">
      <w:pPr>
        <w:jc w:val="center"/>
        <w:rPr>
          <w:sz w:val="26"/>
          <w:szCs w:val="26"/>
        </w:rPr>
      </w:pPr>
      <w:r w:rsidRPr="003649FC">
        <w:rPr>
          <w:sz w:val="26"/>
          <w:szCs w:val="26"/>
        </w:rPr>
        <w:t>о подготовке и реализации бюджетных инвестиций на осуществление капитальных вложений в объекты капитального строительства муниципальной собственности</w:t>
      </w:r>
    </w:p>
    <w:p w:rsidR="003649FC" w:rsidRPr="003649FC" w:rsidRDefault="003649FC" w:rsidP="003649FC">
      <w:pPr>
        <w:rPr>
          <w:sz w:val="26"/>
          <w:szCs w:val="26"/>
        </w:rPr>
      </w:pPr>
    </w:p>
    <w:p w:rsidR="003649FC" w:rsidRPr="003649FC" w:rsidRDefault="003649FC" w:rsidP="003649FC">
      <w:pPr>
        <w:jc w:val="both"/>
        <w:rPr>
          <w:sz w:val="26"/>
          <w:szCs w:val="26"/>
        </w:rPr>
      </w:pPr>
      <w:r w:rsidRPr="003649FC">
        <w:rPr>
          <w:sz w:val="26"/>
          <w:szCs w:val="26"/>
        </w:rPr>
        <w:t xml:space="preserve">Наименование объекта капитального строительства согласно </w:t>
      </w:r>
      <w:hyperlink r:id="rId13" w:tooltip="Проектная документация" w:history="1">
        <w:r w:rsidRPr="003649FC">
          <w:rPr>
            <w:sz w:val="26"/>
            <w:szCs w:val="26"/>
          </w:rPr>
          <w:t>проектной документации</w:t>
        </w:r>
      </w:hyperlink>
      <w:r w:rsidRPr="003649FC">
        <w:rPr>
          <w:sz w:val="26"/>
          <w:szCs w:val="26"/>
        </w:rPr>
        <w:t xml:space="preserve"> (согласно паспорту инвестиционного проекта в отношении объекта капитального строительства </w:t>
      </w:r>
      <w:r>
        <w:rPr>
          <w:sz w:val="26"/>
          <w:szCs w:val="26"/>
        </w:rPr>
        <w:t>–</w:t>
      </w:r>
      <w:r w:rsidRPr="003649FC">
        <w:rPr>
          <w:sz w:val="26"/>
          <w:szCs w:val="26"/>
        </w:rPr>
        <w:t xml:space="preserve"> в случае отсутствия на дату подготовки проекта решения утвержденной в установленном </w:t>
      </w:r>
      <w:hyperlink r:id="rId14" w:tooltip="Законы в России" w:history="1">
        <w:r w:rsidRPr="003649FC">
          <w:rPr>
            <w:sz w:val="26"/>
            <w:szCs w:val="26"/>
          </w:rPr>
          <w:t>законодательством Российской Федерации</w:t>
        </w:r>
      </w:hyperlink>
      <w:r w:rsidRPr="003649FC">
        <w:rPr>
          <w:sz w:val="26"/>
          <w:szCs w:val="26"/>
        </w:rPr>
        <w:t xml:space="preserve"> порядке проектной документации) либо наименование </w:t>
      </w:r>
      <w:hyperlink r:id="rId15" w:tooltip="Объекты недвижимости" w:history="1">
        <w:r w:rsidRPr="003649FC">
          <w:rPr>
            <w:sz w:val="26"/>
            <w:szCs w:val="26"/>
          </w:rPr>
          <w:t>объекта недвижимого</w:t>
        </w:r>
      </w:hyperlink>
      <w:r w:rsidRPr="003649FC">
        <w:rPr>
          <w:sz w:val="26"/>
          <w:szCs w:val="26"/>
        </w:rPr>
        <w:t xml:space="preserve"> имущества согласно паспорту инвестиционного проекта: </w:t>
      </w:r>
    </w:p>
    <w:p w:rsidR="003649FC" w:rsidRPr="003649FC" w:rsidRDefault="003649FC" w:rsidP="003649F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3649FC">
        <w:rPr>
          <w:sz w:val="26"/>
          <w:szCs w:val="26"/>
        </w:rPr>
        <w:t>Реконструкция водовода в две нитки в надземном исполнении от ВНС-1 до колодцев перехвата в районе курьи Городецкая по ул. Пионерская</w:t>
      </w:r>
      <w:r>
        <w:rPr>
          <w:sz w:val="26"/>
          <w:szCs w:val="26"/>
        </w:rPr>
        <w:t>"</w:t>
      </w:r>
      <w:r w:rsidRPr="003649FC">
        <w:rPr>
          <w:sz w:val="26"/>
          <w:szCs w:val="26"/>
        </w:rPr>
        <w:t>.</w:t>
      </w:r>
    </w:p>
    <w:p w:rsidR="003649FC" w:rsidRPr="003649FC" w:rsidRDefault="003649FC" w:rsidP="003649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649FC">
        <w:rPr>
          <w:sz w:val="26"/>
          <w:szCs w:val="26"/>
        </w:rPr>
        <w:t xml:space="preserve">Направление инвестирования (строительство (реконструкция, в том числе </w:t>
      </w:r>
      <w:r>
        <w:rPr>
          <w:sz w:val="26"/>
          <w:szCs w:val="26"/>
        </w:rPr>
        <w:br/>
      </w:r>
      <w:r w:rsidRPr="003649FC">
        <w:rPr>
          <w:sz w:val="26"/>
          <w:szCs w:val="26"/>
        </w:rPr>
        <w:t>с элементами реставрации), техническое перевооружение, приобретение): реконструкция.</w:t>
      </w:r>
    </w:p>
    <w:p w:rsidR="003649FC" w:rsidRPr="003649FC" w:rsidRDefault="003649FC" w:rsidP="003649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649FC">
        <w:rPr>
          <w:sz w:val="26"/>
          <w:szCs w:val="26"/>
        </w:rPr>
        <w:t xml:space="preserve">Наименование главного распорядителя и муниципального заказчика: Администрация муниципального образования </w:t>
      </w:r>
      <w:r>
        <w:rPr>
          <w:sz w:val="26"/>
          <w:szCs w:val="26"/>
        </w:rPr>
        <w:t>"</w:t>
      </w:r>
      <w:r w:rsidRPr="003649FC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3649FC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3649FC">
        <w:rPr>
          <w:sz w:val="26"/>
          <w:szCs w:val="26"/>
        </w:rPr>
        <w:t>.</w:t>
      </w:r>
    </w:p>
    <w:p w:rsidR="003649FC" w:rsidRPr="003649FC" w:rsidRDefault="003649FC" w:rsidP="003649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649FC">
        <w:rPr>
          <w:sz w:val="26"/>
          <w:szCs w:val="26"/>
        </w:rPr>
        <w:t xml:space="preserve">Наименования </w:t>
      </w:r>
      <w:hyperlink r:id="rId16" w:tooltip="Застройщик" w:history="1">
        <w:r w:rsidRPr="003649FC">
          <w:rPr>
            <w:sz w:val="26"/>
            <w:szCs w:val="26"/>
          </w:rPr>
          <w:t>застройщика</w:t>
        </w:r>
      </w:hyperlink>
      <w:r w:rsidRPr="003649FC">
        <w:rPr>
          <w:sz w:val="26"/>
          <w:szCs w:val="26"/>
        </w:rPr>
        <w:t xml:space="preserve"> (заказчика): Муниципальное казенное учреждение </w:t>
      </w:r>
      <w:r>
        <w:rPr>
          <w:sz w:val="26"/>
          <w:szCs w:val="26"/>
        </w:rPr>
        <w:t>"</w:t>
      </w:r>
      <w:r w:rsidRPr="003649FC">
        <w:rPr>
          <w:sz w:val="26"/>
          <w:szCs w:val="26"/>
        </w:rPr>
        <w:t>Управление городского хозяйства г.</w:t>
      </w:r>
      <w:r>
        <w:rPr>
          <w:sz w:val="26"/>
          <w:szCs w:val="26"/>
        </w:rPr>
        <w:t xml:space="preserve"> </w:t>
      </w:r>
      <w:r w:rsidRPr="003649FC">
        <w:rPr>
          <w:sz w:val="26"/>
          <w:szCs w:val="26"/>
        </w:rPr>
        <w:t>Нарьян-Мара</w:t>
      </w:r>
      <w:r>
        <w:rPr>
          <w:sz w:val="26"/>
          <w:szCs w:val="26"/>
        </w:rPr>
        <w:t xml:space="preserve">", МКУ "УГХ </w:t>
      </w:r>
      <w:r w:rsidRPr="003649FC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3649FC">
        <w:rPr>
          <w:sz w:val="26"/>
          <w:szCs w:val="26"/>
        </w:rPr>
        <w:t>Нарьян-Мара</w:t>
      </w:r>
      <w:r>
        <w:rPr>
          <w:sz w:val="26"/>
          <w:szCs w:val="26"/>
        </w:rPr>
        <w:t>"</w:t>
      </w:r>
      <w:r w:rsidRPr="003649FC">
        <w:rPr>
          <w:sz w:val="26"/>
          <w:szCs w:val="26"/>
        </w:rPr>
        <w:t>.</w:t>
      </w:r>
    </w:p>
    <w:p w:rsidR="003649FC" w:rsidRPr="003649FC" w:rsidRDefault="003649FC" w:rsidP="003649FC">
      <w:pPr>
        <w:jc w:val="both"/>
        <w:rPr>
          <w:sz w:val="26"/>
          <w:szCs w:val="26"/>
        </w:rPr>
      </w:pPr>
      <w:r w:rsidRPr="003649FC">
        <w:rPr>
          <w:sz w:val="26"/>
          <w:szCs w:val="26"/>
        </w:rPr>
        <w:t>Мощность (прирост мощности) объекта капитального строительства, подлежащая вводу, мощность объекта недвижимого имущества: протяжен</w:t>
      </w:r>
      <w:r>
        <w:rPr>
          <w:sz w:val="26"/>
          <w:szCs w:val="26"/>
        </w:rPr>
        <w:t xml:space="preserve">ность </w:t>
      </w:r>
      <w:r w:rsidRPr="003649FC">
        <w:rPr>
          <w:sz w:val="26"/>
          <w:szCs w:val="26"/>
        </w:rPr>
        <w:t xml:space="preserve">реконструируемой трассы </w:t>
      </w:r>
      <w:r w:rsidRPr="003649FC">
        <w:rPr>
          <w:sz w:val="26"/>
        </w:rPr>
        <w:t xml:space="preserve">0,380 </w:t>
      </w:r>
      <w:r w:rsidRPr="003649FC">
        <w:rPr>
          <w:sz w:val="26"/>
          <w:szCs w:val="26"/>
        </w:rPr>
        <w:t>км.</w:t>
      </w:r>
    </w:p>
    <w:p w:rsidR="003649FC" w:rsidRPr="003649FC" w:rsidRDefault="003649FC" w:rsidP="003649FC">
      <w:pPr>
        <w:jc w:val="both"/>
        <w:rPr>
          <w:sz w:val="26"/>
          <w:szCs w:val="26"/>
        </w:rPr>
      </w:pPr>
      <w:r w:rsidRPr="003649FC">
        <w:rPr>
          <w:sz w:val="26"/>
          <w:szCs w:val="26"/>
        </w:rPr>
        <w:t>Срок ввода в эксплуатацию (приобретения) объекта: 2022 год.</w:t>
      </w:r>
    </w:p>
    <w:p w:rsidR="003649FC" w:rsidRPr="003649FC" w:rsidRDefault="003649FC" w:rsidP="003649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649FC">
        <w:rPr>
          <w:sz w:val="26"/>
          <w:szCs w:val="26"/>
        </w:rPr>
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 указанием объема бюджетных инвестиций на подготовку проектной документации, проведение инженерных изысканий, выполняемых для подготовки такой проектной документации, подготовку исходно-разрешительной документации, если бюджетные инвестиции на указанные цели предоставляются (в ценах соответствующих лет реализации инвестиционного проекта): 39 471,28 </w:t>
      </w:r>
      <w:r>
        <w:rPr>
          <w:sz w:val="26"/>
          <w:szCs w:val="26"/>
        </w:rPr>
        <w:t xml:space="preserve">тыс. </w:t>
      </w:r>
      <w:r w:rsidRPr="003649FC">
        <w:rPr>
          <w:sz w:val="26"/>
          <w:szCs w:val="26"/>
        </w:rPr>
        <w:t xml:space="preserve">рублей, </w:t>
      </w:r>
      <w:r>
        <w:rPr>
          <w:sz w:val="26"/>
          <w:szCs w:val="26"/>
        </w:rPr>
        <w:br/>
      </w:r>
      <w:r w:rsidRPr="003649FC">
        <w:rPr>
          <w:sz w:val="26"/>
          <w:szCs w:val="26"/>
        </w:rPr>
        <w:t xml:space="preserve">в  </w:t>
      </w:r>
      <w:r>
        <w:rPr>
          <w:sz w:val="26"/>
          <w:szCs w:val="26"/>
        </w:rPr>
        <w:t xml:space="preserve">том числе затраты </w:t>
      </w:r>
      <w:r w:rsidRPr="003649FC">
        <w:rPr>
          <w:sz w:val="26"/>
          <w:szCs w:val="26"/>
        </w:rPr>
        <w:t xml:space="preserve">на подготовку проектной документации 1 560,0 </w:t>
      </w:r>
      <w:r w:rsidRPr="003649FC">
        <w:rPr>
          <w:color w:val="000000" w:themeColor="text1"/>
          <w:sz w:val="26"/>
          <w:szCs w:val="26"/>
        </w:rPr>
        <w:t>тыс. рублей.</w:t>
      </w:r>
    </w:p>
    <w:p w:rsidR="003649FC" w:rsidRPr="003649FC" w:rsidRDefault="003649FC" w:rsidP="003649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649FC">
        <w:rPr>
          <w:sz w:val="26"/>
          <w:szCs w:val="26"/>
        </w:rPr>
        <w:t xml:space="preserve">Общий (предельный) объем бюджетных инвестиций, предоставляемых на реализацию инвестиционного проекта с указанием объема бюджетных инвестиций на подготовку проектной документации, проведение инженерных изысканий, выполняемых </w:t>
      </w:r>
      <w:r>
        <w:rPr>
          <w:sz w:val="26"/>
          <w:szCs w:val="26"/>
        </w:rPr>
        <w:br/>
      </w:r>
      <w:r w:rsidRPr="003649FC">
        <w:rPr>
          <w:sz w:val="26"/>
          <w:szCs w:val="26"/>
        </w:rPr>
        <w:t xml:space="preserve">для подготовки такой проектной документации, подготовку исходно-разрешительной документации, если бюджетные инвестиции на указанные цели предоставляются </w:t>
      </w:r>
      <w:r>
        <w:rPr>
          <w:sz w:val="26"/>
          <w:szCs w:val="26"/>
        </w:rPr>
        <w:br/>
      </w:r>
      <w:r w:rsidRPr="003649FC">
        <w:rPr>
          <w:sz w:val="26"/>
          <w:szCs w:val="26"/>
        </w:rPr>
        <w:t xml:space="preserve">(в ценах соответствующих лет реализации инвестиционного проекта): </w:t>
      </w:r>
      <w:r>
        <w:rPr>
          <w:sz w:val="26"/>
          <w:szCs w:val="26"/>
        </w:rPr>
        <w:br/>
      </w:r>
      <w:r w:rsidRPr="003649FC">
        <w:rPr>
          <w:sz w:val="26"/>
          <w:szCs w:val="26"/>
        </w:rPr>
        <w:t xml:space="preserve">39 471,28 </w:t>
      </w:r>
      <w:r>
        <w:rPr>
          <w:sz w:val="26"/>
          <w:szCs w:val="26"/>
        </w:rPr>
        <w:t xml:space="preserve">тыс. </w:t>
      </w:r>
      <w:r w:rsidRPr="003649FC">
        <w:rPr>
          <w:sz w:val="26"/>
          <w:szCs w:val="26"/>
        </w:rPr>
        <w:t xml:space="preserve">рублей, в </w:t>
      </w:r>
      <w:r>
        <w:rPr>
          <w:sz w:val="26"/>
          <w:szCs w:val="26"/>
        </w:rPr>
        <w:t xml:space="preserve">том числе </w:t>
      </w:r>
      <w:r w:rsidRPr="003649FC">
        <w:rPr>
          <w:sz w:val="26"/>
          <w:szCs w:val="26"/>
        </w:rPr>
        <w:t>затраты</w:t>
      </w:r>
      <w:r>
        <w:rPr>
          <w:sz w:val="26"/>
          <w:szCs w:val="26"/>
        </w:rPr>
        <w:t xml:space="preserve"> </w:t>
      </w:r>
      <w:r w:rsidRPr="003649FC">
        <w:rPr>
          <w:sz w:val="26"/>
          <w:szCs w:val="26"/>
        </w:rPr>
        <w:t xml:space="preserve">на подготовку проектной документации </w:t>
      </w:r>
      <w:r>
        <w:rPr>
          <w:sz w:val="26"/>
          <w:szCs w:val="26"/>
        </w:rPr>
        <w:br/>
      </w:r>
      <w:r w:rsidRPr="003649FC">
        <w:rPr>
          <w:sz w:val="26"/>
          <w:szCs w:val="26"/>
        </w:rPr>
        <w:t>1 560,0 тыс. рублей.</w:t>
      </w:r>
    </w:p>
    <w:p w:rsidR="003649FC" w:rsidRDefault="003649FC" w:rsidP="003649FC">
      <w:pPr>
        <w:jc w:val="both"/>
        <w:rPr>
          <w:sz w:val="26"/>
          <w:szCs w:val="26"/>
        </w:rPr>
      </w:pPr>
      <w:r w:rsidRPr="003649FC">
        <w:rPr>
          <w:sz w:val="26"/>
          <w:szCs w:val="26"/>
        </w:rPr>
        <w:lastRenderedPageBreak/>
        <w:t xml:space="preserve">Распределение общего (предельного) объема предоставляемых бюджетных инвестиций по годам реализации инвестиционного проекта и источникам его финансового обеспечения с указанием объема бюджетных инвестиций на подготовку проектной документации, проведение инженерных изысканий, выполняемых </w:t>
      </w:r>
      <w:r>
        <w:rPr>
          <w:sz w:val="26"/>
          <w:szCs w:val="26"/>
        </w:rPr>
        <w:br/>
      </w:r>
      <w:r w:rsidRPr="003649FC">
        <w:rPr>
          <w:sz w:val="26"/>
          <w:szCs w:val="26"/>
        </w:rPr>
        <w:t xml:space="preserve">для подготовки такой проектной документации, подготовку исходно-разрешительной документации, если бюджетные инвестиции на указанные цели предоставляются </w:t>
      </w:r>
      <w:r>
        <w:rPr>
          <w:sz w:val="26"/>
          <w:szCs w:val="26"/>
        </w:rPr>
        <w:br/>
      </w:r>
      <w:r w:rsidRPr="003649FC">
        <w:rPr>
          <w:sz w:val="26"/>
          <w:szCs w:val="26"/>
        </w:rPr>
        <w:t xml:space="preserve">(в ценах соответствующих лет реализации инвестиционного проекта): </w:t>
      </w:r>
    </w:p>
    <w:p w:rsidR="003649FC" w:rsidRPr="003649FC" w:rsidRDefault="003649FC" w:rsidP="003649FC">
      <w:pPr>
        <w:jc w:val="both"/>
        <w:rPr>
          <w:sz w:val="26"/>
          <w:szCs w:val="26"/>
        </w:rPr>
      </w:pPr>
    </w:p>
    <w:tbl>
      <w:tblPr>
        <w:tblStyle w:val="51"/>
        <w:tblW w:w="9634" w:type="dxa"/>
        <w:tblLayout w:type="fixed"/>
        <w:tblLook w:val="0000" w:firstRow="0" w:lastRow="0" w:firstColumn="0" w:lastColumn="0" w:noHBand="0" w:noVBand="0"/>
      </w:tblPr>
      <w:tblGrid>
        <w:gridCol w:w="2235"/>
        <w:gridCol w:w="2155"/>
        <w:gridCol w:w="2551"/>
        <w:gridCol w:w="2693"/>
      </w:tblGrid>
      <w:tr w:rsidR="003649FC" w:rsidRPr="003649FC" w:rsidTr="003649FC">
        <w:tc>
          <w:tcPr>
            <w:tcW w:w="2235" w:type="dxa"/>
            <w:vMerge w:val="restart"/>
          </w:tcPr>
          <w:p w:rsidR="003649FC" w:rsidRPr="003649FC" w:rsidRDefault="003649FC" w:rsidP="003649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49FC">
              <w:rPr>
                <w:sz w:val="26"/>
                <w:szCs w:val="26"/>
              </w:rPr>
              <w:t>Годы реализации инвестиционного проекта</w:t>
            </w:r>
          </w:p>
        </w:tc>
        <w:tc>
          <w:tcPr>
            <w:tcW w:w="2155" w:type="dxa"/>
            <w:vMerge w:val="restart"/>
          </w:tcPr>
          <w:p w:rsidR="003649FC" w:rsidRPr="003649FC" w:rsidRDefault="003649FC" w:rsidP="003649FC">
            <w:pPr>
              <w:autoSpaceDE w:val="0"/>
              <w:autoSpaceDN w:val="0"/>
              <w:adjustRightInd w:val="0"/>
              <w:ind w:left="-80" w:right="-56"/>
              <w:jc w:val="center"/>
              <w:rPr>
                <w:sz w:val="26"/>
                <w:szCs w:val="26"/>
              </w:rPr>
            </w:pPr>
            <w:r w:rsidRPr="003649FC">
              <w:rPr>
                <w:sz w:val="26"/>
                <w:szCs w:val="26"/>
              </w:rPr>
              <w:t>Стоимость инвестиционного проекта (в ценах соответствующих лет)</w:t>
            </w:r>
          </w:p>
          <w:p w:rsidR="003649FC" w:rsidRPr="003649FC" w:rsidRDefault="003649FC" w:rsidP="003649FC">
            <w:pPr>
              <w:autoSpaceDE w:val="0"/>
              <w:autoSpaceDN w:val="0"/>
              <w:adjustRightInd w:val="0"/>
              <w:ind w:left="-80" w:right="-56"/>
              <w:jc w:val="center"/>
              <w:rPr>
                <w:sz w:val="26"/>
                <w:szCs w:val="26"/>
              </w:rPr>
            </w:pPr>
            <w:r w:rsidRPr="003649FC">
              <w:rPr>
                <w:sz w:val="26"/>
                <w:szCs w:val="26"/>
              </w:rPr>
              <w:t>(тыс. рублей)</w:t>
            </w:r>
          </w:p>
        </w:tc>
        <w:tc>
          <w:tcPr>
            <w:tcW w:w="5244" w:type="dxa"/>
            <w:gridSpan w:val="2"/>
          </w:tcPr>
          <w:p w:rsidR="003649FC" w:rsidRPr="003649FC" w:rsidRDefault="003649FC" w:rsidP="003649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49FC">
              <w:rPr>
                <w:sz w:val="26"/>
                <w:szCs w:val="26"/>
              </w:rPr>
              <w:t>Источники финансирования инвестиционного проекта (тыс. рублей)</w:t>
            </w:r>
          </w:p>
        </w:tc>
      </w:tr>
      <w:tr w:rsidR="003649FC" w:rsidRPr="003649FC" w:rsidTr="003649FC">
        <w:tc>
          <w:tcPr>
            <w:tcW w:w="2235" w:type="dxa"/>
            <w:vMerge/>
          </w:tcPr>
          <w:p w:rsidR="003649FC" w:rsidRPr="003649FC" w:rsidRDefault="003649FC" w:rsidP="003649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55" w:type="dxa"/>
            <w:vMerge/>
          </w:tcPr>
          <w:p w:rsidR="003649FC" w:rsidRPr="003649FC" w:rsidRDefault="003649FC" w:rsidP="003649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649FC" w:rsidRPr="003649FC" w:rsidRDefault="003649FC" w:rsidP="003649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49FC">
              <w:rPr>
                <w:sz w:val="26"/>
                <w:szCs w:val="26"/>
              </w:rPr>
              <w:t>средства окружного бюджета (в ценах соответствующих лет)</w:t>
            </w:r>
          </w:p>
        </w:tc>
        <w:tc>
          <w:tcPr>
            <w:tcW w:w="2693" w:type="dxa"/>
          </w:tcPr>
          <w:p w:rsidR="003649FC" w:rsidRPr="003649FC" w:rsidRDefault="003649FC" w:rsidP="003649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49FC">
              <w:rPr>
                <w:sz w:val="26"/>
                <w:szCs w:val="26"/>
              </w:rPr>
              <w:t>средства местного бюджета (в ценах соответствующих лет)</w:t>
            </w:r>
          </w:p>
          <w:p w:rsidR="003649FC" w:rsidRPr="003649FC" w:rsidRDefault="003649FC" w:rsidP="003649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649FC" w:rsidRPr="003649FC" w:rsidTr="003649FC">
        <w:tc>
          <w:tcPr>
            <w:tcW w:w="2235" w:type="dxa"/>
          </w:tcPr>
          <w:p w:rsidR="003649FC" w:rsidRPr="003649FC" w:rsidRDefault="003649FC" w:rsidP="003649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49FC">
              <w:rPr>
                <w:sz w:val="26"/>
                <w:szCs w:val="26"/>
              </w:rPr>
              <w:t>Инвестиционный проект - всего</w:t>
            </w:r>
          </w:p>
        </w:tc>
        <w:tc>
          <w:tcPr>
            <w:tcW w:w="2155" w:type="dxa"/>
          </w:tcPr>
          <w:p w:rsidR="003649FC" w:rsidRPr="003649FC" w:rsidRDefault="003649FC" w:rsidP="003649FC">
            <w:pPr>
              <w:autoSpaceDE w:val="0"/>
              <w:autoSpaceDN w:val="0"/>
              <w:adjustRightInd w:val="0"/>
              <w:ind w:left="-28" w:right="-108" w:firstLine="28"/>
              <w:jc w:val="center"/>
              <w:rPr>
                <w:sz w:val="26"/>
                <w:szCs w:val="26"/>
              </w:rPr>
            </w:pPr>
            <w:r w:rsidRPr="003649FC">
              <w:rPr>
                <w:sz w:val="26"/>
                <w:szCs w:val="26"/>
              </w:rPr>
              <w:t>39471,28</w:t>
            </w:r>
          </w:p>
        </w:tc>
        <w:tc>
          <w:tcPr>
            <w:tcW w:w="2551" w:type="dxa"/>
          </w:tcPr>
          <w:p w:rsidR="003649FC" w:rsidRPr="003649FC" w:rsidRDefault="003649FC" w:rsidP="003649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49FC">
              <w:rPr>
                <w:sz w:val="26"/>
                <w:szCs w:val="26"/>
              </w:rPr>
              <w:t>36773,94</w:t>
            </w:r>
          </w:p>
        </w:tc>
        <w:tc>
          <w:tcPr>
            <w:tcW w:w="2693" w:type="dxa"/>
          </w:tcPr>
          <w:p w:rsidR="003649FC" w:rsidRPr="003649FC" w:rsidRDefault="003649FC" w:rsidP="003649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49FC">
              <w:rPr>
                <w:sz w:val="26"/>
                <w:szCs w:val="26"/>
              </w:rPr>
              <w:t>1137,34</w:t>
            </w:r>
          </w:p>
          <w:p w:rsidR="003649FC" w:rsidRPr="003649FC" w:rsidRDefault="003649FC" w:rsidP="003649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49FC" w:rsidRPr="003649FC" w:rsidTr="003649FC">
        <w:tc>
          <w:tcPr>
            <w:tcW w:w="2235" w:type="dxa"/>
          </w:tcPr>
          <w:p w:rsidR="003649FC" w:rsidRPr="003649FC" w:rsidRDefault="003649FC" w:rsidP="003649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49FC">
              <w:rPr>
                <w:sz w:val="26"/>
                <w:szCs w:val="26"/>
              </w:rPr>
              <w:t>в том числе:</w:t>
            </w:r>
          </w:p>
        </w:tc>
        <w:tc>
          <w:tcPr>
            <w:tcW w:w="2155" w:type="dxa"/>
          </w:tcPr>
          <w:p w:rsidR="003649FC" w:rsidRPr="003649FC" w:rsidRDefault="003649FC" w:rsidP="003649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3649FC" w:rsidRPr="003649FC" w:rsidRDefault="003649FC" w:rsidP="003649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649FC" w:rsidRPr="003649FC" w:rsidRDefault="003649FC" w:rsidP="003649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649FC" w:rsidRPr="003649FC" w:rsidTr="003649FC">
        <w:tc>
          <w:tcPr>
            <w:tcW w:w="2235" w:type="dxa"/>
          </w:tcPr>
          <w:p w:rsidR="003649FC" w:rsidRPr="003649FC" w:rsidRDefault="003649FC" w:rsidP="003649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49FC">
              <w:rPr>
                <w:sz w:val="26"/>
                <w:szCs w:val="26"/>
              </w:rPr>
              <w:t>2020 год</w:t>
            </w:r>
          </w:p>
        </w:tc>
        <w:tc>
          <w:tcPr>
            <w:tcW w:w="2155" w:type="dxa"/>
          </w:tcPr>
          <w:p w:rsidR="003649FC" w:rsidRPr="003649FC" w:rsidRDefault="003649FC" w:rsidP="003649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49FC">
              <w:rPr>
                <w:sz w:val="26"/>
                <w:szCs w:val="26"/>
              </w:rPr>
              <w:t>1560,0</w:t>
            </w:r>
          </w:p>
        </w:tc>
        <w:tc>
          <w:tcPr>
            <w:tcW w:w="2551" w:type="dxa"/>
          </w:tcPr>
          <w:p w:rsidR="003649FC" w:rsidRPr="003649FC" w:rsidRDefault="003649FC" w:rsidP="003649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649FC" w:rsidRPr="003649FC" w:rsidRDefault="003649FC" w:rsidP="003649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649FC" w:rsidRPr="003649FC" w:rsidTr="003649FC">
        <w:tc>
          <w:tcPr>
            <w:tcW w:w="2235" w:type="dxa"/>
          </w:tcPr>
          <w:p w:rsidR="003649FC" w:rsidRPr="003649FC" w:rsidRDefault="003649FC" w:rsidP="003649F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649FC">
              <w:rPr>
                <w:sz w:val="26"/>
                <w:szCs w:val="26"/>
              </w:rPr>
              <w:t>2022 год</w:t>
            </w:r>
          </w:p>
        </w:tc>
        <w:tc>
          <w:tcPr>
            <w:tcW w:w="2155" w:type="dxa"/>
          </w:tcPr>
          <w:p w:rsidR="003649FC" w:rsidRPr="003649FC" w:rsidRDefault="003649FC" w:rsidP="003649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49FC">
              <w:rPr>
                <w:sz w:val="26"/>
                <w:szCs w:val="26"/>
              </w:rPr>
              <w:t>37911,28</w:t>
            </w:r>
          </w:p>
        </w:tc>
        <w:tc>
          <w:tcPr>
            <w:tcW w:w="2551" w:type="dxa"/>
          </w:tcPr>
          <w:p w:rsidR="003649FC" w:rsidRPr="003649FC" w:rsidRDefault="003649FC" w:rsidP="003649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49FC">
              <w:rPr>
                <w:sz w:val="26"/>
                <w:szCs w:val="26"/>
              </w:rPr>
              <w:t>36773,94</w:t>
            </w:r>
          </w:p>
        </w:tc>
        <w:tc>
          <w:tcPr>
            <w:tcW w:w="2693" w:type="dxa"/>
          </w:tcPr>
          <w:p w:rsidR="003649FC" w:rsidRPr="003649FC" w:rsidRDefault="003649FC" w:rsidP="003649F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49FC">
              <w:rPr>
                <w:sz w:val="26"/>
                <w:szCs w:val="26"/>
              </w:rPr>
              <w:t>1137,34</w:t>
            </w:r>
          </w:p>
        </w:tc>
      </w:tr>
    </w:tbl>
    <w:p w:rsidR="003649FC" w:rsidRPr="003649FC" w:rsidRDefault="003649FC" w:rsidP="003649FC">
      <w:pPr>
        <w:jc w:val="both"/>
        <w:rPr>
          <w:sz w:val="26"/>
          <w:szCs w:val="26"/>
        </w:rPr>
      </w:pPr>
    </w:p>
    <w:p w:rsidR="003649FC" w:rsidRPr="003649FC" w:rsidRDefault="003649FC" w:rsidP="003649FC">
      <w:pPr>
        <w:jc w:val="both"/>
        <w:rPr>
          <w:sz w:val="26"/>
          <w:szCs w:val="26"/>
        </w:rPr>
      </w:pPr>
    </w:p>
    <w:sectPr w:rsidR="003649FC" w:rsidRPr="003649FC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5D1" w:rsidRDefault="003135D1" w:rsidP="00693317">
      <w:r>
        <w:separator/>
      </w:r>
    </w:p>
  </w:endnote>
  <w:endnote w:type="continuationSeparator" w:id="0">
    <w:p w:rsidR="003135D1" w:rsidRDefault="003135D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5D1" w:rsidRDefault="003135D1" w:rsidP="00693317">
      <w:r>
        <w:separator/>
      </w:r>
    </w:p>
  </w:footnote>
  <w:footnote w:type="continuationSeparator" w:id="0">
    <w:p w:rsidR="003135D1" w:rsidRDefault="003135D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045232"/>
      <w:docPartObj>
        <w:docPartGallery w:val="Page Numbers (Top of Page)"/>
        <w:docPartUnique/>
      </w:docPartObj>
    </w:sdtPr>
    <w:sdtContent>
      <w:p w:rsidR="003649FC" w:rsidRDefault="003649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103">
          <w:rPr>
            <w:noProof/>
          </w:rPr>
          <w:t>2</w:t>
        </w:r>
        <w:r>
          <w:fldChar w:fldCharType="end"/>
        </w:r>
      </w:p>
    </w:sdtContent>
  </w:sdt>
  <w:p w:rsidR="003649FC" w:rsidRDefault="003649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6A3946"/>
    <w:multiLevelType w:val="multilevel"/>
    <w:tmpl w:val="2538468A"/>
    <w:lvl w:ilvl="0">
      <w:start w:val="1"/>
      <w:numFmt w:val="decimal"/>
      <w:lvlText w:val="%1."/>
      <w:lvlJc w:val="left"/>
      <w:pPr>
        <w:ind w:left="1566" w:hanging="11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9FC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103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6C74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f2"/>
    <w:uiPriority w:val="59"/>
    <w:rsid w:val="003649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ndia.ru/text/category/proektnaya_dokumentatciy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zastrojshi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munitcipalmznaya_sobstvennostm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obtzekti_nedvizhimosti/" TargetMode="External"/><Relationship Id="rId10" Type="http://schemas.openxmlformats.org/officeDocument/2006/relationships/hyperlink" Target="https://pandia.ru/text/category/obtzekti_kapitalmznogo_stroitelmzst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lozhennij_kapital/" TargetMode="External"/><Relationship Id="rId14" Type="http://schemas.openxmlformats.org/officeDocument/2006/relationships/hyperlink" Target="https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162D5-9E97-4BE0-8685-BD2871A4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2021-11-12T12:28:00Z</cp:lastPrinted>
  <dcterms:created xsi:type="dcterms:W3CDTF">2021-11-12T12:21:00Z</dcterms:created>
  <dcterms:modified xsi:type="dcterms:W3CDTF">2021-11-12T12:29:00Z</dcterms:modified>
</cp:coreProperties>
</file>