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6806BA" w:rsidRDefault="006750C4" w:rsidP="006806BA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о результатах проведения </w:t>
      </w:r>
      <w:r w:rsidR="005041C7" w:rsidRPr="005041C7">
        <w:rPr>
          <w:b/>
          <w:szCs w:val="26"/>
        </w:rPr>
        <w:t>плановой</w:t>
      </w:r>
      <w:r w:rsidR="00B5506D">
        <w:rPr>
          <w:b/>
          <w:szCs w:val="26"/>
        </w:rPr>
        <w:t xml:space="preserve"> </w:t>
      </w:r>
      <w:r w:rsidR="00313312">
        <w:rPr>
          <w:b/>
          <w:szCs w:val="26"/>
        </w:rPr>
        <w:t xml:space="preserve">выездной </w:t>
      </w:r>
      <w:r w:rsidR="00BE7EBA">
        <w:rPr>
          <w:b/>
          <w:szCs w:val="26"/>
        </w:rPr>
        <w:t>п</w:t>
      </w:r>
      <w:r w:rsidR="005041C7" w:rsidRPr="005041C7">
        <w:rPr>
          <w:b/>
          <w:szCs w:val="26"/>
        </w:rPr>
        <w:t xml:space="preserve">роверки соблюдения законодательства РФ и иных </w:t>
      </w:r>
      <w:r w:rsidR="00BE7EBA">
        <w:rPr>
          <w:b/>
          <w:szCs w:val="26"/>
        </w:rPr>
        <w:t xml:space="preserve">нормативных </w:t>
      </w:r>
      <w:r w:rsidR="005041C7" w:rsidRPr="005041C7">
        <w:rPr>
          <w:b/>
          <w:szCs w:val="26"/>
        </w:rPr>
        <w:t>правовых актов о контрактной системе в сфере закупок</w:t>
      </w:r>
      <w:r w:rsidR="00B5506D">
        <w:rPr>
          <w:b/>
          <w:szCs w:val="26"/>
        </w:rPr>
        <w:t xml:space="preserve"> товаров, работ, услуг для обеспечения муниципальных нужд</w:t>
      </w:r>
      <w:r w:rsidR="006B1D5E">
        <w:rPr>
          <w:b/>
          <w:szCs w:val="26"/>
        </w:rPr>
        <w:t xml:space="preserve"> в отношении муниципального </w:t>
      </w:r>
      <w:r w:rsidR="00BE7EBA">
        <w:rPr>
          <w:b/>
          <w:szCs w:val="26"/>
        </w:rPr>
        <w:t>казенного учреждения «Чистый город»</w:t>
      </w:r>
    </w:p>
    <w:p w:rsidR="006D5AA6" w:rsidRPr="006806BA" w:rsidRDefault="006806BA" w:rsidP="006806BA">
      <w:pPr>
        <w:spacing w:after="0" w:line="240" w:lineRule="auto"/>
        <w:jc w:val="center"/>
        <w:rPr>
          <w:b/>
          <w:szCs w:val="26"/>
        </w:rPr>
      </w:pPr>
      <w:r>
        <w:rPr>
          <w:rFonts w:eastAsia="Calibri"/>
          <w:b/>
          <w:szCs w:val="26"/>
          <w:lang w:eastAsia="ru-RU"/>
        </w:rPr>
        <w:t>(</w:t>
      </w:r>
      <w:r w:rsidRPr="006806BA">
        <w:rPr>
          <w:rFonts w:eastAsia="Calibri"/>
          <w:b/>
          <w:szCs w:val="26"/>
          <w:lang w:eastAsia="ru-RU"/>
        </w:rPr>
        <w:t>МКУ «Чистый город»</w:t>
      </w:r>
      <w:r>
        <w:rPr>
          <w:rFonts w:eastAsia="Calibri"/>
          <w:b/>
          <w:szCs w:val="26"/>
          <w:lang w:eastAsia="ru-RU"/>
        </w:rPr>
        <w:t>)</w:t>
      </w:r>
      <w:r w:rsidR="006D5AA6" w:rsidRPr="00CE3185">
        <w:rPr>
          <w:rFonts w:eastAsia="Calibri"/>
          <w:b/>
          <w:szCs w:val="26"/>
          <w:lang w:eastAsia="ru-RU"/>
        </w:rPr>
        <w:t>.</w:t>
      </w:r>
    </w:p>
    <w:p w:rsidR="006750C4" w:rsidRDefault="006750C4" w:rsidP="006D5AA6">
      <w:pPr>
        <w:spacing w:after="0" w:line="240" w:lineRule="auto"/>
        <w:jc w:val="center"/>
        <w:rPr>
          <w:szCs w:val="26"/>
        </w:rPr>
      </w:pPr>
    </w:p>
    <w:p w:rsidR="00A1620F" w:rsidRPr="00B5506D" w:rsidRDefault="006750C4" w:rsidP="00B5506D">
      <w:pPr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Pr="00D13F46">
        <w:rPr>
          <w:szCs w:val="26"/>
        </w:rPr>
        <w:t xml:space="preserve">№ </w:t>
      </w:r>
      <w:r w:rsidR="00313312">
        <w:rPr>
          <w:szCs w:val="26"/>
        </w:rPr>
        <w:t>22</w:t>
      </w:r>
      <w:r w:rsidR="006D5AA6" w:rsidRPr="00CE3185">
        <w:rPr>
          <w:szCs w:val="26"/>
          <w:lang w:eastAsia="ru-RU"/>
        </w:rPr>
        <w:t xml:space="preserve">-р от </w:t>
      </w:r>
      <w:r w:rsidR="00313312" w:rsidRPr="00313312">
        <w:rPr>
          <w:szCs w:val="26"/>
          <w:lang w:eastAsia="ru-RU"/>
        </w:rPr>
        <w:t>17.01.2022</w:t>
      </w:r>
      <w:r w:rsidR="00BE7EBA">
        <w:rPr>
          <w:szCs w:val="26"/>
          <w:lang w:eastAsia="ru-RU"/>
        </w:rPr>
        <w:t xml:space="preserve">, </w:t>
      </w:r>
      <w:r w:rsidR="00295CAD" w:rsidRPr="00295CAD">
        <w:rPr>
          <w:szCs w:val="26"/>
          <w:lang w:eastAsia="ru-RU"/>
        </w:rPr>
        <w:t>в соответствии с пунктом 1 Плана проведения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в отношении специализированных организаций отделом внутреннего муниципального финансового контроля Администрации муниципального образования «Городской округ «Город Нарьян-Мар» на 2022 год, утвержденного распоряжением Администрации муниципального образования «Городской округ «Город На</w:t>
      </w:r>
      <w:r w:rsidR="00295CAD">
        <w:rPr>
          <w:szCs w:val="26"/>
          <w:lang w:eastAsia="ru-RU"/>
        </w:rPr>
        <w:t xml:space="preserve">рьян-Мар» от 14.12.2021 № 685-р, </w:t>
      </w:r>
      <w:r>
        <w:rPr>
          <w:szCs w:val="26"/>
        </w:rPr>
        <w:t xml:space="preserve">проведена плановая </w:t>
      </w:r>
      <w:r>
        <w:t xml:space="preserve">проверка </w:t>
      </w:r>
      <w:r w:rsidR="005041C7" w:rsidRPr="005041C7">
        <w:t xml:space="preserve">соблюдения </w:t>
      </w:r>
      <w:r w:rsidR="00A1620F" w:rsidRPr="00A1620F">
        <w:t>законодательства Российской Федерации и иных нормативных правовых актов о контрактной системе в сфере закупок</w:t>
      </w:r>
      <w:r w:rsidR="006B1D5E">
        <w:t xml:space="preserve"> </w:t>
      </w:r>
      <w:r w:rsidR="00A1620F" w:rsidRPr="00A1620F">
        <w:t xml:space="preserve">в соответствии с Федеральным законом от 05.04.2013 № 44-ФЗ </w:t>
      </w:r>
      <w:r w:rsidR="00A1620F">
        <w:t>«</w:t>
      </w:r>
      <w:r w:rsidR="00A1620F" w:rsidRPr="00A1620F">
        <w:t>О контрактной системе в сфере закупок товаров, работ, услуг для обеспечения государственных и муниципальных нужд</w:t>
      </w:r>
      <w:r w:rsidR="00A1620F">
        <w:t>»</w:t>
      </w:r>
      <w:r w:rsidR="00BE7EBA">
        <w:t xml:space="preserve"> </w:t>
      </w:r>
      <w:r w:rsidR="00E5482B">
        <w:t xml:space="preserve">в отношении </w:t>
      </w:r>
      <w:r w:rsidR="00BE7EBA">
        <w:t>МКУ «Чистый город»</w:t>
      </w:r>
      <w:r w:rsidR="00E5482B" w:rsidRPr="00313312">
        <w:t>.</w:t>
      </w:r>
      <w:r w:rsidR="006B1D5E">
        <w:t xml:space="preserve"> </w:t>
      </w:r>
    </w:p>
    <w:p w:rsidR="00E82FB7" w:rsidRDefault="00E82FB7" w:rsidP="00E82FB7">
      <w:pPr>
        <w:spacing w:after="0" w:line="240" w:lineRule="auto"/>
        <w:ind w:firstLine="709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>Субъект</w:t>
      </w:r>
      <w:r w:rsidR="006750C4">
        <w:rPr>
          <w:spacing w:val="2"/>
          <w:szCs w:val="26"/>
          <w:shd w:val="clear" w:color="auto" w:fill="FFFFFF"/>
        </w:rPr>
        <w:t xml:space="preserve"> контроля: </w:t>
      </w:r>
      <w:r w:rsidR="006806BA">
        <w:rPr>
          <w:szCs w:val="26"/>
        </w:rPr>
        <w:t>МКУ</w:t>
      </w:r>
      <w:r w:rsidR="00E5482B">
        <w:rPr>
          <w:szCs w:val="26"/>
        </w:rPr>
        <w:t xml:space="preserve"> «Чистый город»</w:t>
      </w:r>
      <w:r w:rsidRPr="00136CE1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</w:t>
      </w:r>
      <w:r w:rsidR="0031331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3312" w:rsidRPr="00313312">
        <w:rPr>
          <w:rFonts w:ascii="Times New Roman" w:hAnsi="Times New Roman" w:cs="Times New Roman"/>
          <w:sz w:val="26"/>
          <w:szCs w:val="26"/>
        </w:rPr>
        <w:t>01.01.2020-31.12.2021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313312" w:rsidRPr="00313312">
        <w:rPr>
          <w:szCs w:val="26"/>
        </w:rPr>
        <w:t>с 28.01.2022 по 02.03.2022</w:t>
      </w:r>
      <w:r w:rsidR="006D5AA6" w:rsidRPr="00D40AF8">
        <w:rPr>
          <w:szCs w:val="26"/>
        </w:rPr>
        <w:t>.</w:t>
      </w:r>
    </w:p>
    <w:p w:rsidR="00C8138D" w:rsidRDefault="006750C4" w:rsidP="00F953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34B"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</w:t>
      </w:r>
      <w:r w:rsidR="00C8138D" w:rsidRPr="00F9534B">
        <w:rPr>
          <w:rFonts w:ascii="Times New Roman" w:hAnsi="Times New Roman" w:cs="Times New Roman"/>
          <w:sz w:val="26"/>
          <w:szCs w:val="26"/>
        </w:rPr>
        <w:t xml:space="preserve">о </w:t>
      </w:r>
      <w:r w:rsidR="005A482C">
        <w:rPr>
          <w:rFonts w:ascii="Times New Roman" w:hAnsi="Times New Roman" w:cs="Times New Roman"/>
          <w:sz w:val="26"/>
          <w:szCs w:val="26"/>
        </w:rPr>
        <w:t>следующее:</w:t>
      </w:r>
      <w:r w:rsidR="00F9534B" w:rsidRPr="00F953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312" w:rsidRDefault="00313312" w:rsidP="00313312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1. В</w:t>
      </w:r>
      <w:r w:rsidRPr="00A7267B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нарушение части 1 статьи 38 Федерального закона № 44-ФЗ при совокупном годовом объеме закупок, превышающем сто миллионов рублей, Заказчиком не создана контрактная служба.</w:t>
      </w:r>
    </w:p>
    <w:p w:rsidR="00C07A6A" w:rsidRPr="00A7267B" w:rsidRDefault="00313312" w:rsidP="00C07A6A">
      <w:pPr>
        <w:tabs>
          <w:tab w:val="left" w:pos="0"/>
        </w:tabs>
        <w:spacing w:after="0" w:line="240" w:lineRule="auto"/>
        <w:jc w:val="both"/>
        <w:rPr>
          <w:rFonts w:eastAsia="Times New Roman"/>
          <w:szCs w:val="26"/>
        </w:rPr>
      </w:pPr>
      <w:r w:rsidRPr="00A7267B">
        <w:rPr>
          <w:szCs w:val="26"/>
        </w:rPr>
        <w:tab/>
      </w:r>
      <w:r w:rsidRPr="00273E36">
        <w:rPr>
          <w:szCs w:val="26"/>
        </w:rPr>
        <w:t xml:space="preserve">2. </w:t>
      </w:r>
      <w:r w:rsidRPr="00273E36">
        <w:rPr>
          <w:rFonts w:eastAsia="Times New Roman"/>
          <w:szCs w:val="26"/>
        </w:rPr>
        <w:t>В</w:t>
      </w:r>
      <w:r w:rsidR="00C07A6A">
        <w:rPr>
          <w:rFonts w:eastAsia="Times New Roman"/>
          <w:szCs w:val="26"/>
        </w:rPr>
        <w:t>ыявлены нарушения</w:t>
      </w:r>
      <w:r w:rsidRPr="00273E36">
        <w:rPr>
          <w:rFonts w:eastAsia="Times New Roman"/>
          <w:szCs w:val="26"/>
        </w:rPr>
        <w:t xml:space="preserve"> частей 1 - 3 статьи 22 </w:t>
      </w:r>
      <w:r w:rsidR="00A95D1A">
        <w:rPr>
          <w:rFonts w:eastAsia="Times New Roman"/>
          <w:szCs w:val="26"/>
        </w:rPr>
        <w:t xml:space="preserve">Федерального закона № 44-ФЗ </w:t>
      </w:r>
      <w:r w:rsidR="00C07A6A">
        <w:rPr>
          <w:rFonts w:eastAsia="Times New Roman"/>
          <w:szCs w:val="26"/>
        </w:rPr>
        <w:t xml:space="preserve">при которых </w:t>
      </w:r>
      <w:r w:rsidR="00A95D1A" w:rsidRPr="00273E36">
        <w:rPr>
          <w:rFonts w:eastAsia="Times New Roman"/>
          <w:szCs w:val="26"/>
        </w:rPr>
        <w:t xml:space="preserve">начальная максимальная цена контракта </w:t>
      </w:r>
      <w:r w:rsidR="00A95D1A" w:rsidRPr="00A7267B">
        <w:rPr>
          <w:rFonts w:eastAsia="Times New Roman"/>
          <w:szCs w:val="26"/>
        </w:rPr>
        <w:t>не может быть признана обоснованной</w:t>
      </w:r>
      <w:r w:rsidR="00C07A6A">
        <w:rPr>
          <w:rFonts w:eastAsia="Times New Roman"/>
          <w:szCs w:val="26"/>
        </w:rPr>
        <w:t>.</w:t>
      </w:r>
    </w:p>
    <w:p w:rsidR="00313312" w:rsidRPr="00273E36" w:rsidRDefault="00313312" w:rsidP="00C07A6A">
      <w:pPr>
        <w:tabs>
          <w:tab w:val="left" w:pos="0"/>
        </w:tabs>
        <w:spacing w:after="0" w:line="240" w:lineRule="auto"/>
        <w:jc w:val="both"/>
        <w:rPr>
          <w:rFonts w:eastAsia="Calibri"/>
          <w:bCs/>
          <w:szCs w:val="26"/>
          <w:lang w:eastAsia="ru-RU"/>
        </w:rPr>
      </w:pPr>
      <w:r>
        <w:rPr>
          <w:rFonts w:eastAsia="Times New Roman"/>
          <w:szCs w:val="26"/>
        </w:rPr>
        <w:tab/>
        <w:t xml:space="preserve">3. </w:t>
      </w:r>
      <w:r w:rsidRPr="00A7267B">
        <w:rPr>
          <w:rFonts w:eastAsia="Times New Roman"/>
          <w:szCs w:val="26"/>
        </w:rPr>
        <w:t>При анализе обоснования НМЦК методом сопоставимых рыночных цен, установлено, что</w:t>
      </w:r>
      <w:r w:rsidR="00C07A6A">
        <w:rPr>
          <w:rFonts w:eastAsia="Calibri"/>
          <w:bCs/>
          <w:szCs w:val="26"/>
          <w:lang w:eastAsia="ru-RU"/>
        </w:rPr>
        <w:t xml:space="preserve"> </w:t>
      </w:r>
      <w:r w:rsidRPr="00A7267B">
        <w:rPr>
          <w:rFonts w:eastAsia="Calibri"/>
          <w:bCs/>
          <w:szCs w:val="26"/>
          <w:lang w:eastAsia="ru-RU"/>
        </w:rPr>
        <w:t xml:space="preserve">применение расчетов, приведенных в </w:t>
      </w:r>
      <w:r>
        <w:rPr>
          <w:rFonts w:eastAsia="Calibri"/>
          <w:bCs/>
          <w:szCs w:val="26"/>
          <w:lang w:eastAsia="ru-RU"/>
        </w:rPr>
        <w:t>представленных</w:t>
      </w:r>
      <w:r w:rsidRPr="00A7267B">
        <w:rPr>
          <w:rFonts w:eastAsia="Calibri"/>
          <w:bCs/>
          <w:szCs w:val="26"/>
          <w:lang w:eastAsia="ru-RU"/>
        </w:rPr>
        <w:t xml:space="preserve"> коммерческих предложениях, может являться причиной завышения начальной (максимальной) цены контракта.</w:t>
      </w:r>
    </w:p>
    <w:p w:rsidR="00D54AF9" w:rsidRDefault="00313312" w:rsidP="00313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szCs w:val="26"/>
        </w:rPr>
      </w:pPr>
      <w:r w:rsidRPr="00467429">
        <w:rPr>
          <w:rFonts w:eastAsia="Calibri"/>
          <w:bCs/>
          <w:szCs w:val="26"/>
          <w:lang w:eastAsia="ru-RU"/>
        </w:rPr>
        <w:t>4.</w:t>
      </w:r>
      <w:r>
        <w:rPr>
          <w:rFonts w:eastAsia="Calibri"/>
          <w:b/>
          <w:bCs/>
          <w:szCs w:val="26"/>
          <w:lang w:eastAsia="ru-RU"/>
        </w:rPr>
        <w:t xml:space="preserve"> </w:t>
      </w:r>
      <w:r w:rsidR="00C07A6A" w:rsidRPr="00C07A6A">
        <w:rPr>
          <w:rFonts w:eastAsia="Calibri"/>
          <w:bCs/>
          <w:szCs w:val="26"/>
          <w:lang w:eastAsia="ru-RU"/>
        </w:rPr>
        <w:t>Выявлены нарушения</w:t>
      </w:r>
      <w:r w:rsidR="00C07A6A">
        <w:rPr>
          <w:rFonts w:eastAsia="Calibri"/>
          <w:b/>
          <w:bCs/>
          <w:szCs w:val="26"/>
          <w:lang w:eastAsia="ru-RU"/>
        </w:rPr>
        <w:t xml:space="preserve"> </w:t>
      </w:r>
      <w:r w:rsidR="00C07A6A" w:rsidRPr="00C07A6A">
        <w:rPr>
          <w:rFonts w:eastAsia="Calibri"/>
          <w:bCs/>
          <w:szCs w:val="26"/>
          <w:lang w:eastAsia="ru-RU"/>
        </w:rPr>
        <w:t>с</w:t>
      </w:r>
      <w:r w:rsidRPr="002E5474">
        <w:rPr>
          <w:rFonts w:eastAsia="Times New Roman"/>
          <w:bCs/>
          <w:szCs w:val="26"/>
        </w:rPr>
        <w:t>рок</w:t>
      </w:r>
      <w:r w:rsidR="00C07A6A">
        <w:rPr>
          <w:rFonts w:eastAsia="Times New Roman"/>
          <w:bCs/>
          <w:szCs w:val="26"/>
        </w:rPr>
        <w:t>ов</w:t>
      </w:r>
      <w:r w:rsidRPr="002E5474">
        <w:rPr>
          <w:rFonts w:eastAsia="Times New Roman"/>
          <w:bCs/>
          <w:szCs w:val="26"/>
        </w:rPr>
        <w:t xml:space="preserve"> исполнения контракт</w:t>
      </w:r>
      <w:r w:rsidR="00C07A6A">
        <w:rPr>
          <w:rFonts w:eastAsia="Times New Roman"/>
          <w:bCs/>
          <w:szCs w:val="26"/>
        </w:rPr>
        <w:t xml:space="preserve">ов. </w:t>
      </w:r>
    </w:p>
    <w:p w:rsidR="00313312" w:rsidRDefault="00313312" w:rsidP="00313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6"/>
        </w:rPr>
      </w:pPr>
      <w:r w:rsidRPr="00467429">
        <w:rPr>
          <w:rFonts w:eastAsia="Times New Roman"/>
          <w:szCs w:val="26"/>
          <w:lang w:eastAsia="ru-RU"/>
        </w:rPr>
        <w:t xml:space="preserve">5. </w:t>
      </w:r>
      <w:r w:rsidRPr="00467429">
        <w:rPr>
          <w:rFonts w:eastAsia="Calibri"/>
          <w:szCs w:val="26"/>
          <w:lang w:eastAsia="ru-RU"/>
        </w:rPr>
        <w:t xml:space="preserve">В нарушение </w:t>
      </w:r>
      <w:hyperlink r:id="rId4" w:history="1">
        <w:r w:rsidRPr="00467429">
          <w:rPr>
            <w:rFonts w:eastAsia="Calibri"/>
            <w:szCs w:val="26"/>
            <w:lang w:eastAsia="ru-RU"/>
          </w:rPr>
          <w:t>части 1 статьи 94</w:t>
        </w:r>
      </w:hyperlink>
      <w:r w:rsidRPr="00467429">
        <w:rPr>
          <w:rFonts w:eastAsia="Calibri"/>
          <w:szCs w:val="26"/>
          <w:lang w:eastAsia="ru-RU"/>
        </w:rPr>
        <w:t xml:space="preserve"> Федерального закона № 44-ФЗ оказанные услуги приняты Заказчиком до заключения договора</w:t>
      </w:r>
      <w:r>
        <w:rPr>
          <w:rFonts w:eastAsia="Times New Roman"/>
          <w:szCs w:val="26"/>
        </w:rPr>
        <w:t>.</w:t>
      </w:r>
    </w:p>
    <w:p w:rsidR="00D54AF9" w:rsidRDefault="00313312" w:rsidP="00313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6</w:t>
      </w:r>
      <w:r w:rsidRPr="00467429">
        <w:rPr>
          <w:rFonts w:eastAsia="Times New Roman"/>
          <w:szCs w:val="26"/>
          <w:lang w:eastAsia="ru-RU"/>
        </w:rPr>
        <w:t xml:space="preserve">. В нарушение части 3 статьи 103 Федерального закона № 44-ФЗ, пункта 12 Постановления № 1084 документы о приемке сформированы в ЕИС и направлены Заказчиком в Федеральное казначейство с нарушением установленных сроков. </w:t>
      </w:r>
    </w:p>
    <w:p w:rsidR="00313312" w:rsidRPr="00467429" w:rsidRDefault="00313312" w:rsidP="00313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7</w:t>
      </w:r>
      <w:r w:rsidRPr="00467429">
        <w:rPr>
          <w:rFonts w:eastAsia="Times New Roman"/>
          <w:szCs w:val="26"/>
          <w:lang w:eastAsia="ru-RU"/>
        </w:rPr>
        <w:t xml:space="preserve">. В нарушение пункта 2 части 1 статьи 94 Федерального закона № 44-ФЗ и условий контрактов (договоров) оплата по контрактам произведена с нарушением сроков. </w:t>
      </w:r>
    </w:p>
    <w:p w:rsidR="00313312" w:rsidRPr="00467429" w:rsidRDefault="00313312" w:rsidP="00313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8</w:t>
      </w:r>
      <w:r w:rsidRPr="00467429">
        <w:rPr>
          <w:rFonts w:eastAsia="Times New Roman"/>
          <w:szCs w:val="26"/>
          <w:lang w:eastAsia="ru-RU"/>
        </w:rPr>
        <w:t xml:space="preserve">. В заключении приемочной комиссии по результатам экспертизы товаров, работ, услуг по контракту, фактический срок оказания услуги не соответствует срокам, указанным в актах приема-передачи и приемки-сдачи оказанных услуг. </w:t>
      </w:r>
    </w:p>
    <w:p w:rsidR="00313312" w:rsidRPr="00467429" w:rsidRDefault="00313312" w:rsidP="003133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lastRenderedPageBreak/>
        <w:t>9</w:t>
      </w:r>
      <w:r w:rsidRPr="00467429">
        <w:rPr>
          <w:rFonts w:eastAsia="Times New Roman"/>
          <w:szCs w:val="26"/>
          <w:lang w:eastAsia="ru-RU"/>
        </w:rPr>
        <w:t>.  В</w:t>
      </w:r>
      <w:r w:rsidR="00493EF2">
        <w:rPr>
          <w:rFonts w:eastAsia="Times New Roman"/>
          <w:szCs w:val="26"/>
          <w:lang w:eastAsia="ru-RU"/>
        </w:rPr>
        <w:t xml:space="preserve">ыявлено наличие в </w:t>
      </w:r>
      <w:r w:rsidRPr="00467429">
        <w:rPr>
          <w:rFonts w:eastAsia="Times New Roman"/>
          <w:szCs w:val="26"/>
          <w:lang w:eastAsia="ru-RU"/>
        </w:rPr>
        <w:t xml:space="preserve">контракте </w:t>
      </w:r>
      <w:r w:rsidR="00493EF2">
        <w:rPr>
          <w:rFonts w:eastAsia="Times New Roman"/>
          <w:szCs w:val="26"/>
          <w:lang w:eastAsia="ru-RU"/>
        </w:rPr>
        <w:t>условий</w:t>
      </w:r>
      <w:r w:rsidRPr="00467429">
        <w:rPr>
          <w:rFonts w:eastAsia="Times New Roman"/>
          <w:szCs w:val="26"/>
          <w:lang w:eastAsia="ru-RU"/>
        </w:rPr>
        <w:t xml:space="preserve">, не относящиеся к предмету данного контракта. </w:t>
      </w:r>
    </w:p>
    <w:p w:rsidR="00313312" w:rsidRDefault="00313312" w:rsidP="003133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467429">
        <w:rPr>
          <w:rFonts w:ascii="Times New Roman" w:hAnsi="Times New Roman" w:cs="Times New Roman"/>
          <w:sz w:val="26"/>
          <w:szCs w:val="26"/>
        </w:rPr>
        <w:t>. В нарушение пункта 47 Инструкции Приказа Минфина России от 01.12.2010 № 157н не на всех объектах основных средств присутствуют инвентарные номера.</w:t>
      </w:r>
    </w:p>
    <w:p w:rsidR="009511F2" w:rsidRDefault="009511F2" w:rsidP="00316F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1F2">
        <w:rPr>
          <w:rFonts w:ascii="Times New Roman" w:hAnsi="Times New Roman" w:cs="Times New Roman"/>
          <w:sz w:val="26"/>
          <w:szCs w:val="26"/>
        </w:rPr>
        <w:t>На основании вышеизложенного отделом внутреннего муниципального финансового контроля Администрации муниципального образования «Городской округ «Город Нарьян-Мар»</w:t>
      </w:r>
      <w:r w:rsidR="00A95D1A">
        <w:rPr>
          <w:rFonts w:ascii="Times New Roman" w:hAnsi="Times New Roman" w:cs="Times New Roman"/>
          <w:sz w:val="26"/>
          <w:szCs w:val="26"/>
        </w:rPr>
        <w:t xml:space="preserve"> п</w:t>
      </w:r>
      <w:r w:rsidR="00316F29" w:rsidRPr="00316F29">
        <w:rPr>
          <w:rFonts w:ascii="Times New Roman" w:hAnsi="Times New Roman" w:cs="Times New Roman"/>
          <w:sz w:val="26"/>
          <w:szCs w:val="26"/>
        </w:rPr>
        <w:t>о результатам рассмотрен</w:t>
      </w:r>
      <w:r w:rsidR="00316F29">
        <w:rPr>
          <w:rFonts w:ascii="Times New Roman" w:hAnsi="Times New Roman" w:cs="Times New Roman"/>
          <w:sz w:val="26"/>
          <w:szCs w:val="26"/>
        </w:rPr>
        <w:t xml:space="preserve">ия Акта № 1 от 02.03.2022 </w:t>
      </w:r>
      <w:r w:rsidR="00316F29" w:rsidRPr="00316F29">
        <w:rPr>
          <w:rFonts w:ascii="Times New Roman" w:hAnsi="Times New Roman" w:cs="Times New Roman"/>
          <w:sz w:val="26"/>
          <w:szCs w:val="26"/>
        </w:rPr>
        <w:t xml:space="preserve">МКУ «Чистый город» </w:t>
      </w:r>
      <w:r w:rsidR="00316F29">
        <w:rPr>
          <w:rFonts w:ascii="Times New Roman" w:hAnsi="Times New Roman" w:cs="Times New Roman"/>
          <w:sz w:val="26"/>
          <w:szCs w:val="26"/>
        </w:rPr>
        <w:t>выдано</w:t>
      </w:r>
      <w:r w:rsidR="00316F29" w:rsidRPr="00316F29">
        <w:rPr>
          <w:rFonts w:ascii="Times New Roman" w:hAnsi="Times New Roman" w:cs="Times New Roman"/>
          <w:sz w:val="26"/>
          <w:szCs w:val="26"/>
        </w:rPr>
        <w:t xml:space="preserve"> обязательное для исполнения представление.  </w:t>
      </w:r>
      <w:bookmarkStart w:id="0" w:name="_GoBack"/>
      <w:bookmarkEnd w:id="0"/>
    </w:p>
    <w:sectPr w:rsidR="009511F2" w:rsidSect="0031331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016E92"/>
    <w:rsid w:val="000745A6"/>
    <w:rsid w:val="00257936"/>
    <w:rsid w:val="00295CAD"/>
    <w:rsid w:val="00313312"/>
    <w:rsid w:val="00316F29"/>
    <w:rsid w:val="00323C3D"/>
    <w:rsid w:val="00390C3A"/>
    <w:rsid w:val="00415452"/>
    <w:rsid w:val="0042703F"/>
    <w:rsid w:val="00493EF2"/>
    <w:rsid w:val="005041C7"/>
    <w:rsid w:val="005A482C"/>
    <w:rsid w:val="006750C4"/>
    <w:rsid w:val="006806BA"/>
    <w:rsid w:val="00694F8D"/>
    <w:rsid w:val="006B1D5E"/>
    <w:rsid w:val="006B4136"/>
    <w:rsid w:val="006D5AA6"/>
    <w:rsid w:val="0079084E"/>
    <w:rsid w:val="008451B5"/>
    <w:rsid w:val="008A38F5"/>
    <w:rsid w:val="008D3F3B"/>
    <w:rsid w:val="008E43CB"/>
    <w:rsid w:val="00950609"/>
    <w:rsid w:val="009511F2"/>
    <w:rsid w:val="009A1F18"/>
    <w:rsid w:val="00A1620F"/>
    <w:rsid w:val="00A309D0"/>
    <w:rsid w:val="00A95D1A"/>
    <w:rsid w:val="00AF4008"/>
    <w:rsid w:val="00B5506D"/>
    <w:rsid w:val="00B67E19"/>
    <w:rsid w:val="00B82856"/>
    <w:rsid w:val="00BE7EBA"/>
    <w:rsid w:val="00C07A6A"/>
    <w:rsid w:val="00C35D31"/>
    <w:rsid w:val="00C8138D"/>
    <w:rsid w:val="00D54AF9"/>
    <w:rsid w:val="00E5482B"/>
    <w:rsid w:val="00E674A1"/>
    <w:rsid w:val="00E82FB7"/>
    <w:rsid w:val="00F32AA6"/>
    <w:rsid w:val="00F648CD"/>
    <w:rsid w:val="00F9534B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82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2F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E95EC7FFBA50A91A379B132AFA0B4279B0C51D80BC5BF933DD6E9107B005B28480CE9C4440C65ACEDA0C1B9D23A595671A3025E61C33F0QCh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Дворник Анна Васильевна</cp:lastModifiedBy>
  <cp:revision>2</cp:revision>
  <dcterms:created xsi:type="dcterms:W3CDTF">2023-02-08T06:16:00Z</dcterms:created>
  <dcterms:modified xsi:type="dcterms:W3CDTF">2023-02-08T06:16:00Z</dcterms:modified>
</cp:coreProperties>
</file>