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10339" w:rsidP="00607EF5">
            <w:pPr>
              <w:ind w:left="-108" w:right="-108"/>
              <w:jc w:val="center"/>
            </w:pPr>
            <w:r>
              <w:t>2</w:t>
            </w:r>
            <w:r w:rsidR="00607EF5">
              <w:t>3</w:t>
            </w:r>
            <w:r>
              <w:t>.05.2019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0B2B95" w:rsidP="004C270F">
            <w:pPr>
              <w:ind w:left="-38" w:firstLine="38"/>
              <w:jc w:val="center"/>
            </w:pPr>
            <w:r>
              <w:t>5</w:t>
            </w:r>
            <w:r w:rsidR="004C270F">
              <w:t>2</w:t>
            </w:r>
            <w:r w:rsidR="005B77E1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5B77E1" w:rsidRPr="005B77E1" w:rsidTr="005B77E1">
        <w:trPr>
          <w:trHeight w:val="1403"/>
        </w:trPr>
        <w:tc>
          <w:tcPr>
            <w:tcW w:w="9747" w:type="dxa"/>
          </w:tcPr>
          <w:p w:rsidR="005B77E1" w:rsidRPr="005B77E1" w:rsidRDefault="005B77E1" w:rsidP="005B77E1">
            <w:pPr>
              <w:ind w:right="4569"/>
              <w:jc w:val="both"/>
              <w:rPr>
                <w:szCs w:val="24"/>
              </w:rPr>
            </w:pPr>
            <w:r w:rsidRPr="005B77E1">
              <w:rPr>
                <w:sz w:val="26"/>
                <w:szCs w:val="26"/>
              </w:rPr>
              <w:t xml:space="preserve">О внесении изменения в </w:t>
            </w:r>
            <w:hyperlink w:anchor="Par37" w:tooltip="ПОРЯДОК" w:history="1">
              <w:r w:rsidRPr="005B77E1">
                <w:rPr>
                  <w:sz w:val="26"/>
                  <w:szCs w:val="26"/>
                </w:rPr>
                <w:t>Порядок</w:t>
              </w:r>
            </w:hyperlink>
            <w:r w:rsidRPr="005B77E1">
              <w:rPr>
                <w:sz w:val="26"/>
                <w:szCs w:val="26"/>
              </w:rPr>
              <w:t xml:space="preserve"> определения условий оплаты труда руководителей, 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</w:t>
            </w:r>
          </w:p>
        </w:tc>
      </w:tr>
    </w:tbl>
    <w:p w:rsidR="005B77E1" w:rsidRPr="005B77E1" w:rsidRDefault="005B77E1" w:rsidP="005B77E1"/>
    <w:p w:rsidR="005B77E1" w:rsidRPr="005B77E1" w:rsidRDefault="005B77E1" w:rsidP="005B77E1"/>
    <w:p w:rsidR="005B77E1" w:rsidRPr="005B77E1" w:rsidRDefault="005B77E1" w:rsidP="005B77E1"/>
    <w:p w:rsidR="005B77E1" w:rsidRPr="005B77E1" w:rsidRDefault="005B77E1" w:rsidP="005B77E1">
      <w:pPr>
        <w:ind w:firstLine="709"/>
        <w:jc w:val="both"/>
        <w:rPr>
          <w:sz w:val="26"/>
          <w:szCs w:val="26"/>
        </w:rPr>
      </w:pPr>
      <w:r w:rsidRPr="005B77E1">
        <w:rPr>
          <w:sz w:val="26"/>
          <w:szCs w:val="26"/>
        </w:rPr>
        <w:t xml:space="preserve">В целях </w:t>
      </w:r>
      <w:r w:rsidRPr="005B77E1">
        <w:rPr>
          <w:rFonts w:eastAsiaTheme="minorHAnsi"/>
          <w:sz w:val="26"/>
          <w:szCs w:val="26"/>
          <w:lang w:eastAsia="en-US"/>
        </w:rPr>
        <w:t xml:space="preserve">повышения мотивации руководителей, заместителей руководителей, главных инженеров, главных бухгалтеров и главных экономистов к обеспечению безубыточной и результативной деятельности муниципальных унитарных предприятий </w:t>
      </w:r>
      <w:r w:rsidRPr="005B77E1">
        <w:rPr>
          <w:sz w:val="26"/>
          <w:szCs w:val="26"/>
        </w:rPr>
        <w:t xml:space="preserve">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5B77E1" w:rsidRPr="005B77E1" w:rsidRDefault="005B77E1" w:rsidP="005B77E1">
      <w:pPr>
        <w:ind w:firstLine="709"/>
        <w:jc w:val="center"/>
        <w:rPr>
          <w:b/>
          <w:bCs/>
          <w:sz w:val="26"/>
          <w:szCs w:val="26"/>
        </w:rPr>
      </w:pPr>
    </w:p>
    <w:p w:rsidR="005B77E1" w:rsidRPr="005B77E1" w:rsidRDefault="005B77E1" w:rsidP="005B77E1">
      <w:pPr>
        <w:jc w:val="center"/>
        <w:rPr>
          <w:b/>
          <w:bCs/>
          <w:sz w:val="26"/>
          <w:szCs w:val="26"/>
        </w:rPr>
      </w:pPr>
      <w:proofErr w:type="gramStart"/>
      <w:r w:rsidRPr="005B77E1">
        <w:rPr>
          <w:b/>
          <w:bCs/>
          <w:sz w:val="26"/>
          <w:szCs w:val="26"/>
        </w:rPr>
        <w:t>П</w:t>
      </w:r>
      <w:proofErr w:type="gramEnd"/>
      <w:r w:rsidRPr="005B77E1">
        <w:rPr>
          <w:b/>
          <w:bCs/>
          <w:sz w:val="26"/>
          <w:szCs w:val="26"/>
        </w:rPr>
        <w:t xml:space="preserve"> О С Т А Н О В Л Я Е Т:</w:t>
      </w:r>
    </w:p>
    <w:p w:rsidR="005B77E1" w:rsidRPr="005B77E1" w:rsidRDefault="005B77E1" w:rsidP="005B77E1">
      <w:pPr>
        <w:ind w:firstLine="709"/>
        <w:jc w:val="center"/>
        <w:rPr>
          <w:b/>
          <w:bCs/>
          <w:sz w:val="26"/>
          <w:szCs w:val="26"/>
        </w:rPr>
      </w:pPr>
    </w:p>
    <w:p w:rsidR="005B77E1" w:rsidRPr="005B77E1" w:rsidRDefault="005B77E1" w:rsidP="005B77E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5B77E1">
        <w:rPr>
          <w:sz w:val="26"/>
          <w:szCs w:val="26"/>
        </w:rPr>
        <w:t xml:space="preserve">Внести в </w:t>
      </w:r>
      <w:hyperlink w:anchor="Par37" w:tooltip="ПОРЯДОК" w:history="1">
        <w:r w:rsidRPr="005B77E1">
          <w:rPr>
            <w:sz w:val="26"/>
            <w:szCs w:val="26"/>
          </w:rPr>
          <w:t>Порядок</w:t>
        </w:r>
      </w:hyperlink>
      <w:r w:rsidRPr="005B77E1">
        <w:rPr>
          <w:sz w:val="26"/>
          <w:szCs w:val="26"/>
        </w:rPr>
        <w:t xml:space="preserve"> определения условий оплаты труда руководителей, </w:t>
      </w:r>
      <w:r w:rsidRPr="005B77E1">
        <w:rPr>
          <w:sz w:val="26"/>
          <w:szCs w:val="26"/>
        </w:rPr>
        <w:br/>
        <w:t xml:space="preserve">их заместителей, главных инженеров, главных бухгалтеров и главных экономистов муниципальных унитарных предприятий МО "Городской округ "Город Нарьян-Мар", утвержденный постановлением Администрации муниципального образования "Городской округ "Город Нарьян-Мар" от 05.05.2017 № 538, изменение, заменив </w:t>
      </w:r>
      <w:r w:rsidRPr="005B77E1">
        <w:rPr>
          <w:sz w:val="26"/>
          <w:szCs w:val="26"/>
        </w:rPr>
        <w:br/>
        <w:t>в пункте 8 цифры "30 096" цифрами "31 360".</w:t>
      </w:r>
    </w:p>
    <w:p w:rsidR="005B77E1" w:rsidRPr="005B77E1" w:rsidRDefault="005B77E1" w:rsidP="005B77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B77E1">
        <w:rPr>
          <w:sz w:val="26"/>
          <w:szCs w:val="26"/>
        </w:rPr>
        <w:t>2.</w:t>
      </w:r>
      <w:r w:rsidRPr="005B77E1">
        <w:rPr>
          <w:sz w:val="26"/>
          <w:szCs w:val="26"/>
        </w:rPr>
        <w:tab/>
        <w:t xml:space="preserve">Отделу муниципальной службы и кадров управления делами Администрации муниципального образования "Городской округ "Город Нарьян-Мар" в срок до 01.06.2019 привести заключенные ранее трудовые договоры (контракты) </w:t>
      </w:r>
      <w:r w:rsidRPr="005B77E1">
        <w:rPr>
          <w:sz w:val="26"/>
          <w:szCs w:val="26"/>
        </w:rPr>
        <w:br/>
        <w:t xml:space="preserve">с руководителями муниципальных унитарных предприятий в соответствие </w:t>
      </w:r>
      <w:r w:rsidRPr="005B77E1">
        <w:rPr>
          <w:sz w:val="26"/>
          <w:szCs w:val="26"/>
        </w:rPr>
        <w:br/>
        <w:t>с настоящим постановлением.</w:t>
      </w:r>
    </w:p>
    <w:p w:rsidR="005B77E1" w:rsidRPr="005B77E1" w:rsidRDefault="005B77E1" w:rsidP="005B77E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77E1">
        <w:rPr>
          <w:sz w:val="26"/>
          <w:szCs w:val="26"/>
        </w:rPr>
        <w:t>3.</w:t>
      </w:r>
      <w:r w:rsidRPr="005B77E1">
        <w:rPr>
          <w:sz w:val="26"/>
          <w:szCs w:val="26"/>
        </w:rPr>
        <w:tab/>
        <w:t>Настоящее постановление вступает в силу с 01.08.2019 и подлежит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5B7B36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</w:t>
            </w:r>
            <w:r w:rsidR="00490AC3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8A" w:rsidRDefault="000E318A" w:rsidP="00693317">
      <w:r>
        <w:separator/>
      </w:r>
    </w:p>
  </w:endnote>
  <w:endnote w:type="continuationSeparator" w:id="0">
    <w:p w:rsidR="000E318A" w:rsidRDefault="000E318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8A" w:rsidRDefault="000E318A" w:rsidP="00693317">
      <w:r>
        <w:separator/>
      </w:r>
    </w:p>
  </w:footnote>
  <w:footnote w:type="continuationSeparator" w:id="0">
    <w:p w:rsidR="000E318A" w:rsidRDefault="000E318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B5748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B5748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44D54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7E1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C5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rsid w:val="005B77E1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95ACB-609E-45D6-BE5B-4FCA26A0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2019-05-23T07:45:00Z</dcterms:created>
  <dcterms:modified xsi:type="dcterms:W3CDTF">2019-05-23T07:45:00Z</dcterms:modified>
</cp:coreProperties>
</file>