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C7C56" w:rsidP="00237411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415AD4">
              <w:t>6</w:t>
            </w:r>
            <w:r w:rsidR="0028533D">
              <w:t>51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3068A3">
      <w:pPr>
        <w:pStyle w:val="a3"/>
        <w:tabs>
          <w:tab w:val="left" w:pos="4820"/>
          <w:tab w:val="left" w:pos="8222"/>
        </w:tabs>
        <w:ind w:right="4251"/>
        <w:jc w:val="both"/>
      </w:pPr>
    </w:p>
    <w:tbl>
      <w:tblPr>
        <w:tblW w:w="15774" w:type="dxa"/>
        <w:tblLook w:val="0000"/>
      </w:tblPr>
      <w:tblGrid>
        <w:gridCol w:w="5353"/>
        <w:gridCol w:w="5210"/>
        <w:gridCol w:w="5211"/>
      </w:tblGrid>
      <w:tr w:rsidR="0028533D" w:rsidRPr="00BC2021" w:rsidTr="00E90B26">
        <w:tc>
          <w:tcPr>
            <w:tcW w:w="5353" w:type="dxa"/>
          </w:tcPr>
          <w:p w:rsidR="0028533D" w:rsidRPr="00E90B26" w:rsidRDefault="0028533D" w:rsidP="001E0B88">
            <w:pPr>
              <w:jc w:val="both"/>
              <w:rPr>
                <w:sz w:val="26"/>
                <w:szCs w:val="26"/>
              </w:rPr>
            </w:pPr>
            <w:r w:rsidRPr="00E90B26">
              <w:rPr>
                <w:sz w:val="26"/>
                <w:szCs w:val="26"/>
              </w:rPr>
              <w:t>О внесении изменений в муниципальную программу муниципального образования "Городской округ "Город Нарьян-Мар" "Обеспечение гражданской защиты", утвержденную постановлением Администрации МО "Городской округ   "Город Нарьян-Мар" от 12.11.2013 № 2425</w:t>
            </w:r>
          </w:p>
        </w:tc>
        <w:tc>
          <w:tcPr>
            <w:tcW w:w="5210" w:type="dxa"/>
          </w:tcPr>
          <w:p w:rsidR="0028533D" w:rsidRPr="00E90B26" w:rsidRDefault="0028533D" w:rsidP="001E0B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28533D" w:rsidRPr="00BC2021" w:rsidRDefault="0028533D" w:rsidP="001E0B88">
            <w:pPr>
              <w:jc w:val="both"/>
              <w:rPr>
                <w:sz w:val="25"/>
                <w:szCs w:val="25"/>
              </w:rPr>
            </w:pPr>
          </w:p>
        </w:tc>
      </w:tr>
    </w:tbl>
    <w:p w:rsidR="0028533D" w:rsidRPr="00BC2021" w:rsidRDefault="0028533D" w:rsidP="0028533D">
      <w:pPr>
        <w:ind w:firstLine="720"/>
        <w:jc w:val="both"/>
        <w:rPr>
          <w:sz w:val="25"/>
          <w:szCs w:val="25"/>
        </w:rPr>
      </w:pPr>
    </w:p>
    <w:p w:rsidR="0028533D" w:rsidRDefault="0028533D" w:rsidP="0028533D">
      <w:pPr>
        <w:ind w:firstLine="720"/>
        <w:jc w:val="both"/>
        <w:rPr>
          <w:sz w:val="25"/>
          <w:szCs w:val="25"/>
        </w:rPr>
      </w:pPr>
    </w:p>
    <w:p w:rsidR="0028533D" w:rsidRPr="00BC2021" w:rsidRDefault="0028533D" w:rsidP="0028533D">
      <w:pPr>
        <w:ind w:firstLine="720"/>
        <w:jc w:val="both"/>
        <w:rPr>
          <w:sz w:val="25"/>
          <w:szCs w:val="25"/>
        </w:rPr>
      </w:pPr>
    </w:p>
    <w:p w:rsidR="0028533D" w:rsidRPr="00027DB6" w:rsidRDefault="0028533D" w:rsidP="002853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</w:t>
      </w:r>
      <w:r w:rsidRPr="00BF771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, в целях оптимизации расходования бюджетных средств </w:t>
      </w:r>
      <w:r w:rsidRPr="00027DB6">
        <w:rPr>
          <w:sz w:val="26"/>
          <w:szCs w:val="26"/>
        </w:rPr>
        <w:t>Адми</w:t>
      </w:r>
      <w:r w:rsidRPr="00027DB6">
        <w:rPr>
          <w:sz w:val="26"/>
        </w:rPr>
        <w:t>нистрация МО "Городской округ "Город Нарьян-Мар"</w:t>
      </w:r>
    </w:p>
    <w:p w:rsidR="0028533D" w:rsidRPr="00BC2021" w:rsidRDefault="0028533D" w:rsidP="0028533D">
      <w:pPr>
        <w:ind w:firstLine="709"/>
        <w:jc w:val="both"/>
        <w:rPr>
          <w:sz w:val="25"/>
          <w:szCs w:val="25"/>
        </w:rPr>
      </w:pPr>
    </w:p>
    <w:p w:rsidR="0028533D" w:rsidRPr="00BC2021" w:rsidRDefault="0028533D" w:rsidP="0028533D">
      <w:pPr>
        <w:jc w:val="center"/>
        <w:rPr>
          <w:b/>
          <w:bCs/>
          <w:sz w:val="25"/>
          <w:szCs w:val="25"/>
        </w:rPr>
      </w:pPr>
      <w:proofErr w:type="gramStart"/>
      <w:r w:rsidRPr="00BC2021">
        <w:rPr>
          <w:b/>
          <w:bCs/>
          <w:sz w:val="25"/>
          <w:szCs w:val="25"/>
        </w:rPr>
        <w:t>П</w:t>
      </w:r>
      <w:proofErr w:type="gramEnd"/>
      <w:r w:rsidRPr="00BC2021">
        <w:rPr>
          <w:b/>
          <w:bCs/>
          <w:sz w:val="25"/>
          <w:szCs w:val="25"/>
        </w:rPr>
        <w:t xml:space="preserve"> О С Т А Н О В Л Я Е Т:</w:t>
      </w:r>
    </w:p>
    <w:p w:rsidR="0028533D" w:rsidRPr="00BC2021" w:rsidRDefault="0028533D" w:rsidP="0028533D">
      <w:pPr>
        <w:ind w:firstLine="720"/>
        <w:jc w:val="center"/>
        <w:rPr>
          <w:sz w:val="25"/>
          <w:szCs w:val="25"/>
        </w:rPr>
      </w:pPr>
    </w:p>
    <w:p w:rsidR="0028533D" w:rsidRPr="00E90B26" w:rsidRDefault="0028533D" w:rsidP="002853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1.</w:t>
      </w:r>
      <w:r w:rsidRPr="00E90B26">
        <w:rPr>
          <w:sz w:val="26"/>
          <w:szCs w:val="26"/>
        </w:rPr>
        <w:tab/>
        <w:t xml:space="preserve">Внести в муниципальную программу муниципального образования "Городской округ "Город Нарьян-Мар" "Обеспечение гражданской защиты", утвержденную постановлением Администрации МО "Городской округ "Город        Нарьян-Мар" от 12.11.2013 № 2425 (в ред. от 25.07.2014 № 1811) (далее – Программа), следующие изменения: </w:t>
      </w:r>
    </w:p>
    <w:p w:rsidR="0028533D" w:rsidRPr="00E90B26" w:rsidRDefault="0028533D" w:rsidP="002853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1.1.</w:t>
      </w:r>
      <w:r w:rsidRPr="00E90B26">
        <w:rPr>
          <w:sz w:val="26"/>
          <w:szCs w:val="26"/>
        </w:rPr>
        <w:tab/>
        <w:t>В паспорте Программы в табличной части:</w:t>
      </w:r>
    </w:p>
    <w:p w:rsidR="0028533D" w:rsidRPr="00E90B26" w:rsidRDefault="0028533D" w:rsidP="002853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1.1.1.</w:t>
      </w:r>
      <w:r w:rsidRPr="00E90B26">
        <w:rPr>
          <w:sz w:val="26"/>
          <w:szCs w:val="26"/>
        </w:rPr>
        <w:tab/>
        <w:t>в разделе "Цели муниципальной программы" третий абзац изложить             в следующей редакции "- обеспечение безопасности людей на водных объектах";</w:t>
      </w:r>
    </w:p>
    <w:p w:rsidR="0028533D" w:rsidRPr="00E90B26" w:rsidRDefault="0028533D" w:rsidP="002853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1.1.2.</w:t>
      </w:r>
      <w:r w:rsidRPr="00E90B26">
        <w:rPr>
          <w:sz w:val="26"/>
          <w:szCs w:val="26"/>
        </w:rPr>
        <w:tab/>
        <w:t xml:space="preserve">в разделе "Задачи муниципальной программы" третий абзац изложить           в следующей редакции "- осуществление профилактических мероприятий                        по предупреждению несчастных случаев с людьми на водных объектах";   </w:t>
      </w:r>
    </w:p>
    <w:p w:rsidR="0028533D" w:rsidRPr="00E90B26" w:rsidRDefault="0028533D" w:rsidP="002853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1.1.3.</w:t>
      </w:r>
      <w:r w:rsidRPr="00E90B26">
        <w:rPr>
          <w:sz w:val="26"/>
          <w:szCs w:val="26"/>
        </w:rPr>
        <w:tab/>
        <w:t>раздел "Целевые показатели муниципальной программы" изложить               в следующей редакции:</w:t>
      </w:r>
    </w:p>
    <w:p w:rsidR="0028533D" w:rsidRPr="00E90B26" w:rsidRDefault="0028533D" w:rsidP="002853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"</w:t>
      </w:r>
    </w:p>
    <w:tbl>
      <w:tblPr>
        <w:tblW w:w="9832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138"/>
      </w:tblGrid>
      <w:tr w:rsidR="0028533D" w:rsidRPr="00046F56" w:rsidTr="008A1AC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28533D" w:rsidP="008A1AC3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8A1AC3" w:rsidP="001E0B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>наличие резерва материальных ресурсов для обеспечения безопасности населения;</w:t>
            </w:r>
          </w:p>
          <w:p w:rsidR="0028533D" w:rsidRPr="008A1AC3" w:rsidRDefault="008A1AC3" w:rsidP="001E0B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>количество неработающего населения, прошедшего обучение основам гражданской защиты;</w:t>
            </w:r>
          </w:p>
          <w:p w:rsidR="0028533D" w:rsidRPr="008A1AC3" w:rsidRDefault="008A1AC3" w:rsidP="001E0B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>доля пожарных водоемов</w:t>
            </w:r>
            <w:r>
              <w:rPr>
                <w:sz w:val="26"/>
                <w:szCs w:val="26"/>
              </w:rPr>
              <w:t xml:space="preserve">, соответствующих </w:t>
            </w:r>
            <w:r w:rsidR="0028533D" w:rsidRPr="008A1AC3">
              <w:rPr>
                <w:sz w:val="26"/>
                <w:szCs w:val="26"/>
              </w:rPr>
              <w:t>установленным требованиям</w:t>
            </w:r>
          </w:p>
        </w:tc>
      </w:tr>
    </w:tbl>
    <w:p w:rsidR="0028533D" w:rsidRPr="000813D3" w:rsidRDefault="0028533D" w:rsidP="0028533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"</w:t>
      </w:r>
      <w:r w:rsidRPr="000813D3">
        <w:rPr>
          <w:sz w:val="25"/>
          <w:szCs w:val="25"/>
        </w:rPr>
        <w:t>;</w:t>
      </w:r>
    </w:p>
    <w:p w:rsidR="0028533D" w:rsidRPr="00E90B26" w:rsidRDefault="0028533D" w:rsidP="008A1A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lastRenderedPageBreak/>
        <w:t>1.1.4.</w:t>
      </w:r>
      <w:r w:rsidR="008A1AC3" w:rsidRPr="00E90B26">
        <w:rPr>
          <w:sz w:val="26"/>
          <w:szCs w:val="26"/>
        </w:rPr>
        <w:tab/>
      </w:r>
      <w:r w:rsidRPr="00E90B26">
        <w:rPr>
          <w:sz w:val="26"/>
          <w:szCs w:val="26"/>
        </w:rPr>
        <w:t>в разделе "Сроки и этапы реализации муниципальной Программы" цифры "2016" заменить цифрами "2020";</w:t>
      </w:r>
    </w:p>
    <w:p w:rsidR="0028533D" w:rsidRPr="00E90B26" w:rsidRDefault="0028533D" w:rsidP="008A1A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B26">
        <w:rPr>
          <w:sz w:val="26"/>
          <w:szCs w:val="26"/>
        </w:rPr>
        <w:t>1.1.5</w:t>
      </w:r>
      <w:r w:rsidR="008A1AC3" w:rsidRPr="00E90B26">
        <w:rPr>
          <w:sz w:val="26"/>
          <w:szCs w:val="26"/>
        </w:rPr>
        <w:t>.</w:t>
      </w:r>
      <w:r w:rsidR="008A1AC3" w:rsidRPr="00E90B26">
        <w:rPr>
          <w:sz w:val="26"/>
          <w:szCs w:val="26"/>
        </w:rPr>
        <w:tab/>
      </w:r>
      <w:r w:rsidRPr="00E90B26">
        <w:rPr>
          <w:sz w:val="26"/>
          <w:szCs w:val="26"/>
        </w:rPr>
        <w:t>раздел "Объемы и источники финансирования муниципальной программы" изложить в следующей редакции:</w:t>
      </w:r>
    </w:p>
    <w:p w:rsidR="0028533D" w:rsidRDefault="0028533D" w:rsidP="0028533D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"</w:t>
      </w:r>
    </w:p>
    <w:tbl>
      <w:tblPr>
        <w:tblW w:w="10163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469"/>
      </w:tblGrid>
      <w:tr w:rsidR="0028533D" w:rsidRPr="00CE0CB1" w:rsidTr="001E0B8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28533D" w:rsidP="001E0B88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28533D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Общий объем финансирования Программы за счет средств городского бюджета составляет 95 577,3 тыс. рублей, в том числе:</w:t>
            </w:r>
          </w:p>
          <w:p w:rsidR="0028533D" w:rsidRPr="008A1AC3" w:rsidRDefault="0028533D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2014 год – 26 491,6 тыс. руб.;</w:t>
            </w:r>
          </w:p>
          <w:p w:rsidR="0028533D" w:rsidRPr="008A1AC3" w:rsidRDefault="0028533D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2015 год – 5 145,5 тыс. руб.;</w:t>
            </w:r>
          </w:p>
          <w:p w:rsidR="0028533D" w:rsidRPr="008A1AC3" w:rsidRDefault="00E90B26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6 435,6 тыс. руб.;</w:t>
            </w:r>
          </w:p>
          <w:p w:rsidR="0028533D" w:rsidRPr="008A1AC3" w:rsidRDefault="00E90B26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13 706,7 тыс. руб.;</w:t>
            </w:r>
          </w:p>
          <w:p w:rsidR="0028533D" w:rsidRPr="008A1AC3" w:rsidRDefault="00E90B26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14 138,5 тыс. руб.;</w:t>
            </w:r>
          </w:p>
          <w:p w:rsidR="0028533D" w:rsidRPr="008A1AC3" w:rsidRDefault="00E90B26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14 591,7 тыс. руб.;</w:t>
            </w:r>
          </w:p>
          <w:p w:rsidR="0028533D" w:rsidRPr="008A1AC3" w:rsidRDefault="0028533D" w:rsidP="008A1AC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2020 год – 15 067,7 тыс. руб.</w:t>
            </w:r>
          </w:p>
        </w:tc>
      </w:tr>
    </w:tbl>
    <w:p w:rsidR="0028533D" w:rsidRDefault="0028533D" w:rsidP="0028533D">
      <w:pPr>
        <w:ind w:right="-1" w:firstLine="708"/>
        <w:jc w:val="right"/>
        <w:rPr>
          <w:sz w:val="25"/>
          <w:szCs w:val="25"/>
        </w:rPr>
      </w:pPr>
      <w:r>
        <w:rPr>
          <w:sz w:val="25"/>
          <w:szCs w:val="25"/>
        </w:rPr>
        <w:t>"</w:t>
      </w:r>
      <w:r w:rsidRPr="000813D3">
        <w:rPr>
          <w:sz w:val="25"/>
          <w:szCs w:val="25"/>
        </w:rPr>
        <w:t>;</w:t>
      </w:r>
    </w:p>
    <w:p w:rsidR="0028533D" w:rsidRPr="000813D3" w:rsidRDefault="0028533D" w:rsidP="0028533D">
      <w:pPr>
        <w:ind w:right="-1" w:firstLine="708"/>
        <w:jc w:val="right"/>
        <w:rPr>
          <w:sz w:val="25"/>
          <w:szCs w:val="25"/>
        </w:rPr>
      </w:pPr>
    </w:p>
    <w:p w:rsidR="0028533D" w:rsidRPr="008A1AC3" w:rsidRDefault="0028533D" w:rsidP="008A1AC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1AC3">
        <w:rPr>
          <w:sz w:val="26"/>
          <w:szCs w:val="26"/>
        </w:rPr>
        <w:t>1.1.6</w:t>
      </w:r>
      <w:r w:rsidR="008A1AC3">
        <w:rPr>
          <w:sz w:val="26"/>
          <w:szCs w:val="26"/>
        </w:rPr>
        <w:t>.</w:t>
      </w:r>
      <w:r w:rsidR="008A1AC3">
        <w:rPr>
          <w:sz w:val="26"/>
          <w:szCs w:val="26"/>
        </w:rPr>
        <w:tab/>
      </w:r>
      <w:r w:rsidRPr="008A1AC3">
        <w:rPr>
          <w:sz w:val="26"/>
          <w:szCs w:val="26"/>
        </w:rPr>
        <w:t xml:space="preserve">раздел "Ожидаемые результаты реализации муниципальной программы" изложить в следующей редакции: </w:t>
      </w:r>
    </w:p>
    <w:p w:rsidR="0028533D" w:rsidRPr="008A1AC3" w:rsidRDefault="0028533D" w:rsidP="008A1AC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1AC3">
        <w:rPr>
          <w:sz w:val="26"/>
          <w:szCs w:val="26"/>
        </w:rPr>
        <w:t>"</w:t>
      </w:r>
    </w:p>
    <w:tbl>
      <w:tblPr>
        <w:tblW w:w="10163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469"/>
      </w:tblGrid>
      <w:tr w:rsidR="0028533D" w:rsidRPr="006427EB" w:rsidTr="001E0B8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28533D" w:rsidP="001E0B88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A1AC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D" w:rsidRPr="008A1AC3" w:rsidRDefault="008A1AC3" w:rsidP="008A1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>наличие резерва материальных ресурсов для проведения аварийно-восстановительных работ;</w:t>
            </w:r>
          </w:p>
          <w:p w:rsidR="0028533D" w:rsidRPr="008A1AC3" w:rsidRDefault="008A1AC3" w:rsidP="008A1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>количество неработающего населения, прошедшего обуч</w:t>
            </w:r>
            <w:r w:rsidR="00AA409A">
              <w:rPr>
                <w:sz w:val="26"/>
                <w:szCs w:val="26"/>
              </w:rPr>
              <w:t>ение основам гражданской защиты</w:t>
            </w:r>
            <w:r w:rsidR="0028533D" w:rsidRPr="008A1AC3">
              <w:rPr>
                <w:sz w:val="26"/>
                <w:szCs w:val="26"/>
              </w:rPr>
              <w:t xml:space="preserve"> – 200 чел.;</w:t>
            </w:r>
          </w:p>
          <w:p w:rsidR="0028533D" w:rsidRPr="008A1AC3" w:rsidRDefault="008A1AC3" w:rsidP="008A1A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533D" w:rsidRPr="008A1AC3">
              <w:rPr>
                <w:sz w:val="26"/>
                <w:szCs w:val="26"/>
              </w:rPr>
              <w:t xml:space="preserve">доля пожарных водоемов, соответствующих </w:t>
            </w:r>
            <w:r w:rsidR="00E90B26">
              <w:rPr>
                <w:sz w:val="26"/>
                <w:szCs w:val="26"/>
              </w:rPr>
              <w:t>установленным требованиям – 100</w:t>
            </w:r>
            <w:r w:rsidR="0028533D" w:rsidRPr="008A1AC3">
              <w:rPr>
                <w:sz w:val="26"/>
                <w:szCs w:val="26"/>
              </w:rPr>
              <w:t>%.</w:t>
            </w:r>
          </w:p>
        </w:tc>
      </w:tr>
    </w:tbl>
    <w:p w:rsidR="0028533D" w:rsidRPr="00530CB6" w:rsidRDefault="0028533D" w:rsidP="0028533D">
      <w:pPr>
        <w:ind w:right="-1" w:firstLine="708"/>
        <w:jc w:val="right"/>
        <w:rPr>
          <w:sz w:val="25"/>
          <w:szCs w:val="25"/>
        </w:rPr>
      </w:pPr>
      <w:r>
        <w:rPr>
          <w:sz w:val="25"/>
          <w:szCs w:val="25"/>
        </w:rPr>
        <w:t>"</w:t>
      </w:r>
      <w:r w:rsidRPr="0028533D">
        <w:rPr>
          <w:sz w:val="25"/>
          <w:szCs w:val="25"/>
        </w:rPr>
        <w:t>.</w:t>
      </w:r>
    </w:p>
    <w:p w:rsidR="0028533D" w:rsidRPr="008A1AC3" w:rsidRDefault="008A1AC3" w:rsidP="00CD467D">
      <w:pPr>
        <w:tabs>
          <w:tab w:val="left" w:pos="1276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В текстовой части Программы:</w:t>
      </w:r>
    </w:p>
    <w:p w:rsidR="0028533D" w:rsidRPr="008A1AC3" w:rsidRDefault="008A1AC3" w:rsidP="00CD467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в раз</w:t>
      </w:r>
      <w:r w:rsidR="00CD467D">
        <w:rPr>
          <w:sz w:val="26"/>
          <w:szCs w:val="26"/>
        </w:rPr>
        <w:t>деле II</w:t>
      </w:r>
      <w:r w:rsidR="0028533D" w:rsidRPr="008A1AC3">
        <w:rPr>
          <w:sz w:val="26"/>
          <w:szCs w:val="26"/>
        </w:rPr>
        <w:t xml:space="preserve"> "Цели и задачи Программы":</w:t>
      </w:r>
    </w:p>
    <w:p w:rsidR="0028533D" w:rsidRPr="008A1AC3" w:rsidRDefault="008A1AC3" w:rsidP="00CD467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четвертый абза</w:t>
      </w:r>
      <w:r>
        <w:rPr>
          <w:sz w:val="26"/>
          <w:szCs w:val="26"/>
        </w:rPr>
        <w:t xml:space="preserve">ц изложить в следующей редакции </w:t>
      </w:r>
      <w:r w:rsidR="0028533D" w:rsidRPr="008A1AC3">
        <w:rPr>
          <w:sz w:val="26"/>
          <w:szCs w:val="26"/>
        </w:rPr>
        <w:t>"- обеспечение безопас</w:t>
      </w:r>
      <w:r>
        <w:rPr>
          <w:sz w:val="26"/>
          <w:szCs w:val="26"/>
        </w:rPr>
        <w:t xml:space="preserve">ности </w:t>
      </w:r>
      <w:r w:rsidR="0028533D" w:rsidRPr="008A1AC3">
        <w:rPr>
          <w:sz w:val="26"/>
          <w:szCs w:val="26"/>
        </w:rPr>
        <w:t>людей на водных объектах";</w:t>
      </w:r>
    </w:p>
    <w:p w:rsidR="0028533D" w:rsidRPr="008A1AC3" w:rsidRDefault="008A1AC3" w:rsidP="00CD467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 xml:space="preserve">десятый абзац изложить в следующей редакции "- осуществление профилактических мероприятий по предупреждению несчастных случаев с людьми на водных объектах";   </w:t>
      </w:r>
    </w:p>
    <w:p w:rsidR="0028533D" w:rsidRPr="008A1AC3" w:rsidRDefault="0028533D" w:rsidP="00CD467D">
      <w:pPr>
        <w:tabs>
          <w:tab w:val="left" w:pos="1418"/>
        </w:tabs>
        <w:ind w:right="-1" w:firstLine="708"/>
        <w:jc w:val="both"/>
        <w:rPr>
          <w:sz w:val="26"/>
          <w:szCs w:val="26"/>
        </w:rPr>
      </w:pPr>
      <w:r w:rsidRPr="008A1AC3">
        <w:rPr>
          <w:sz w:val="26"/>
          <w:szCs w:val="26"/>
        </w:rPr>
        <w:t>1.2.2</w:t>
      </w:r>
      <w:r w:rsidR="008A1AC3">
        <w:rPr>
          <w:sz w:val="26"/>
          <w:szCs w:val="26"/>
        </w:rPr>
        <w:t>.</w:t>
      </w:r>
      <w:r w:rsidR="008A1AC3">
        <w:rPr>
          <w:sz w:val="26"/>
          <w:szCs w:val="26"/>
        </w:rPr>
        <w:tab/>
      </w:r>
      <w:r w:rsidRPr="008A1AC3">
        <w:rPr>
          <w:sz w:val="26"/>
          <w:szCs w:val="26"/>
        </w:rPr>
        <w:t xml:space="preserve">в разделе </w:t>
      </w:r>
      <w:r w:rsidRPr="008A1AC3">
        <w:rPr>
          <w:sz w:val="26"/>
          <w:szCs w:val="26"/>
          <w:lang w:val="en-US"/>
        </w:rPr>
        <w:t>IV</w:t>
      </w:r>
      <w:r w:rsidR="00CD467D">
        <w:rPr>
          <w:sz w:val="26"/>
          <w:szCs w:val="26"/>
        </w:rPr>
        <w:t xml:space="preserve"> "Сроки и этапы</w:t>
      </w:r>
      <w:r w:rsidRPr="008A1AC3">
        <w:rPr>
          <w:sz w:val="26"/>
          <w:szCs w:val="26"/>
        </w:rPr>
        <w:t xml:space="preserve"> муниципальной Программы" цифры "2016" заменить цифрами "2020";</w:t>
      </w:r>
    </w:p>
    <w:p w:rsidR="0028533D" w:rsidRPr="008A1AC3" w:rsidRDefault="0028533D" w:rsidP="00CD467D">
      <w:pPr>
        <w:tabs>
          <w:tab w:val="left" w:pos="1418"/>
        </w:tabs>
        <w:ind w:right="-1" w:firstLine="708"/>
        <w:jc w:val="both"/>
        <w:rPr>
          <w:sz w:val="26"/>
          <w:szCs w:val="26"/>
        </w:rPr>
      </w:pPr>
      <w:r w:rsidRPr="008A1AC3">
        <w:rPr>
          <w:sz w:val="26"/>
          <w:szCs w:val="26"/>
        </w:rPr>
        <w:t>1.2.3</w:t>
      </w:r>
      <w:r w:rsidR="008A1AC3">
        <w:rPr>
          <w:sz w:val="26"/>
          <w:szCs w:val="26"/>
        </w:rPr>
        <w:t>.</w:t>
      </w:r>
      <w:r w:rsidR="008A1AC3">
        <w:rPr>
          <w:sz w:val="26"/>
          <w:szCs w:val="26"/>
        </w:rPr>
        <w:tab/>
      </w:r>
      <w:r w:rsidRPr="008A1AC3">
        <w:rPr>
          <w:sz w:val="26"/>
          <w:szCs w:val="26"/>
        </w:rPr>
        <w:t xml:space="preserve">в разделе </w:t>
      </w:r>
      <w:r w:rsidRPr="008A1AC3">
        <w:rPr>
          <w:sz w:val="26"/>
          <w:szCs w:val="26"/>
          <w:lang w:val="en-US"/>
        </w:rPr>
        <w:t>V</w:t>
      </w:r>
      <w:r w:rsidRPr="008A1AC3">
        <w:rPr>
          <w:sz w:val="26"/>
          <w:szCs w:val="26"/>
        </w:rPr>
        <w:t xml:space="preserve"> "Ресурсное обеспечение Программы"</w:t>
      </w:r>
      <w:r w:rsidR="008A1AC3">
        <w:rPr>
          <w:sz w:val="26"/>
          <w:szCs w:val="26"/>
        </w:rPr>
        <w:t xml:space="preserve"> цифры </w:t>
      </w:r>
      <w:r w:rsidRPr="008A1AC3">
        <w:rPr>
          <w:sz w:val="26"/>
          <w:szCs w:val="26"/>
        </w:rPr>
        <w:t>"35 156,7" заменить цифрами "95 577,3";</w:t>
      </w:r>
    </w:p>
    <w:p w:rsidR="0028533D" w:rsidRPr="008A1AC3" w:rsidRDefault="0028533D" w:rsidP="00CD467D">
      <w:pPr>
        <w:tabs>
          <w:tab w:val="left" w:pos="1418"/>
        </w:tabs>
        <w:ind w:right="-1" w:firstLine="708"/>
        <w:jc w:val="both"/>
        <w:rPr>
          <w:sz w:val="26"/>
          <w:szCs w:val="26"/>
        </w:rPr>
      </w:pPr>
      <w:r w:rsidRPr="008A1AC3">
        <w:rPr>
          <w:sz w:val="26"/>
          <w:szCs w:val="26"/>
        </w:rPr>
        <w:t>1.2.4</w:t>
      </w:r>
      <w:r w:rsidR="008A1AC3">
        <w:rPr>
          <w:sz w:val="26"/>
          <w:szCs w:val="26"/>
        </w:rPr>
        <w:t>.</w:t>
      </w:r>
      <w:r w:rsidR="008A1AC3">
        <w:rPr>
          <w:sz w:val="26"/>
          <w:szCs w:val="26"/>
        </w:rPr>
        <w:tab/>
      </w:r>
      <w:r w:rsidR="00CD467D">
        <w:rPr>
          <w:sz w:val="26"/>
          <w:szCs w:val="26"/>
        </w:rPr>
        <w:t>в разделе VI</w:t>
      </w:r>
      <w:r w:rsidRPr="008A1AC3">
        <w:rPr>
          <w:sz w:val="26"/>
          <w:szCs w:val="26"/>
        </w:rPr>
        <w:t xml:space="preserve"> "Ожидаемые результаты реализации Программы":</w:t>
      </w:r>
    </w:p>
    <w:p w:rsidR="0028533D" w:rsidRPr="008A1AC3" w:rsidRDefault="008A1AC3" w:rsidP="00CD467D">
      <w:pPr>
        <w:tabs>
          <w:tab w:val="left" w:pos="567"/>
          <w:tab w:val="left" w:pos="851"/>
          <w:tab w:val="left" w:pos="141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четвертый абзац изложить в следующей редакци</w:t>
      </w:r>
      <w:r>
        <w:rPr>
          <w:sz w:val="26"/>
          <w:szCs w:val="26"/>
        </w:rPr>
        <w:t>и</w:t>
      </w:r>
      <w:r w:rsidR="0028533D" w:rsidRPr="008A1AC3">
        <w:rPr>
          <w:sz w:val="26"/>
          <w:szCs w:val="26"/>
        </w:rPr>
        <w:t xml:space="preserve"> "- повысить безопасность людей на водных объектах";</w:t>
      </w:r>
    </w:p>
    <w:p w:rsidR="0028533D" w:rsidRPr="008A1AC3" w:rsidRDefault="008A1AC3" w:rsidP="00CD467D">
      <w:pPr>
        <w:tabs>
          <w:tab w:val="left" w:pos="567"/>
          <w:tab w:val="left" w:pos="851"/>
          <w:tab w:val="left" w:pos="141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восьмой абза</w:t>
      </w:r>
      <w:r>
        <w:rPr>
          <w:sz w:val="26"/>
          <w:szCs w:val="26"/>
        </w:rPr>
        <w:t>ц изложить в следующей редакции</w:t>
      </w:r>
      <w:r w:rsidR="0028533D" w:rsidRPr="008A1AC3">
        <w:rPr>
          <w:sz w:val="26"/>
          <w:szCs w:val="26"/>
        </w:rPr>
        <w:t xml:space="preserve"> "Сведения о значениях целевых показателей Программы представлены в приложении 1 к Программе</w:t>
      </w:r>
      <w:proofErr w:type="gramStart"/>
      <w:r w:rsidR="0028533D" w:rsidRPr="008A1AC3">
        <w:rPr>
          <w:sz w:val="26"/>
          <w:szCs w:val="26"/>
        </w:rPr>
        <w:t>."</w:t>
      </w:r>
      <w:r>
        <w:rPr>
          <w:sz w:val="26"/>
          <w:szCs w:val="26"/>
        </w:rPr>
        <w:t>.</w:t>
      </w:r>
      <w:r w:rsidR="0028533D" w:rsidRPr="008A1AC3">
        <w:rPr>
          <w:sz w:val="26"/>
          <w:szCs w:val="26"/>
        </w:rPr>
        <w:t xml:space="preserve"> </w:t>
      </w:r>
      <w:proofErr w:type="gramEnd"/>
    </w:p>
    <w:p w:rsidR="0028533D" w:rsidRPr="008A1AC3" w:rsidRDefault="008A1AC3" w:rsidP="00CD467D">
      <w:pPr>
        <w:tabs>
          <w:tab w:val="left" w:pos="1276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28533D" w:rsidRPr="008A1AC3">
        <w:rPr>
          <w:sz w:val="26"/>
          <w:szCs w:val="26"/>
        </w:rPr>
        <w:t>Приложение 1 к Программе изложить в следующей редакции:</w:t>
      </w:r>
    </w:p>
    <w:p w:rsidR="0028533D" w:rsidRPr="008A1AC3" w:rsidRDefault="0028533D" w:rsidP="00CD467D">
      <w:pPr>
        <w:ind w:firstLine="708"/>
        <w:jc w:val="both"/>
        <w:rPr>
          <w:sz w:val="26"/>
          <w:szCs w:val="26"/>
        </w:rPr>
      </w:pP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  <w:r w:rsidRPr="008A1AC3">
        <w:rPr>
          <w:sz w:val="26"/>
          <w:szCs w:val="26"/>
        </w:rPr>
        <w:t xml:space="preserve">"Перечень целевых показателей </w:t>
      </w: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  <w:r w:rsidRPr="008A1AC3">
        <w:rPr>
          <w:sz w:val="26"/>
          <w:szCs w:val="26"/>
        </w:rPr>
        <w:t>муниципальной программы муниципального образования</w:t>
      </w: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  <w:r w:rsidRPr="008A1AC3">
        <w:rPr>
          <w:sz w:val="26"/>
          <w:szCs w:val="26"/>
        </w:rPr>
        <w:t>"Городской округ "Город Нарьян-Мар"</w:t>
      </w: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  <w:r w:rsidRPr="008A1AC3">
        <w:rPr>
          <w:sz w:val="26"/>
          <w:szCs w:val="26"/>
        </w:rPr>
        <w:t>"Обеспечение гражданской защиты"</w:t>
      </w: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</w:p>
    <w:p w:rsidR="0028533D" w:rsidRPr="008A1AC3" w:rsidRDefault="0028533D" w:rsidP="008A1AC3">
      <w:pPr>
        <w:jc w:val="both"/>
        <w:rPr>
          <w:sz w:val="26"/>
          <w:szCs w:val="26"/>
        </w:rPr>
      </w:pPr>
      <w:r w:rsidRPr="008A1AC3">
        <w:rPr>
          <w:sz w:val="26"/>
          <w:szCs w:val="26"/>
          <w:u w:val="single"/>
        </w:rPr>
        <w:t>Ответственный исполнитель:</w:t>
      </w:r>
      <w:r w:rsidRPr="008A1AC3">
        <w:rPr>
          <w:sz w:val="26"/>
          <w:szCs w:val="26"/>
        </w:rPr>
        <w:t xml:space="preserve"> Администрация МО "Городской округ "Город </w:t>
      </w:r>
      <w:r w:rsidR="008A1AC3">
        <w:rPr>
          <w:sz w:val="26"/>
          <w:szCs w:val="26"/>
        </w:rPr>
        <w:t xml:space="preserve">      </w:t>
      </w:r>
      <w:r w:rsidRPr="008A1AC3">
        <w:rPr>
          <w:sz w:val="26"/>
          <w:szCs w:val="26"/>
        </w:rPr>
        <w:t xml:space="preserve">Нарьян-Мар" (отдел ГО и ЧС, мобилизационной работы Администрации МО "Городской округ "Город Нарьян-Мар") </w:t>
      </w:r>
    </w:p>
    <w:p w:rsidR="0028533D" w:rsidRPr="008A1AC3" w:rsidRDefault="0028533D" w:rsidP="008A1AC3">
      <w:pPr>
        <w:ind w:firstLine="708"/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844"/>
        <w:gridCol w:w="1134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28533D" w:rsidRPr="002B341C" w:rsidTr="008A1AC3">
        <w:trPr>
          <w:trHeight w:val="2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Наименование</w:t>
            </w:r>
          </w:p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Значения целевых показателей</w:t>
            </w:r>
          </w:p>
        </w:tc>
      </w:tr>
      <w:tr w:rsidR="008A1AC3" w:rsidRPr="002B341C" w:rsidTr="008A1AC3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8A1AC3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3" w:rsidRDefault="008A1AC3" w:rsidP="001E0B8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8A1AC3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2016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2017 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2020  год</w:t>
            </w:r>
          </w:p>
        </w:tc>
      </w:tr>
      <w:tr w:rsidR="008A1AC3" w:rsidRPr="002B341C" w:rsidTr="008A1AC3">
        <w:trPr>
          <w:trHeight w:val="7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9" w:rsidRDefault="0028533D" w:rsidP="001E0B88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0813D3">
              <w:rPr>
                <w:spacing w:val="-20"/>
              </w:rPr>
              <w:t xml:space="preserve">Наличие резерва материальных ресурсов для проведения </w:t>
            </w:r>
            <w:proofErr w:type="spellStart"/>
            <w:proofErr w:type="gramStart"/>
            <w:r w:rsidRPr="000813D3">
              <w:rPr>
                <w:spacing w:val="-20"/>
              </w:rPr>
              <w:t>аварийно-восстановитель</w:t>
            </w:r>
            <w:proofErr w:type="spellEnd"/>
            <w:proofErr w:type="gramEnd"/>
            <w:r w:rsidR="00611D59">
              <w:rPr>
                <w:spacing w:val="-20"/>
              </w:rPr>
              <w:t>-</w:t>
            </w:r>
          </w:p>
          <w:p w:rsidR="0028533D" w:rsidRPr="000813D3" w:rsidRDefault="0028533D" w:rsidP="001E0B88">
            <w:pPr>
              <w:autoSpaceDE w:val="0"/>
              <w:autoSpaceDN w:val="0"/>
              <w:adjustRightInd w:val="0"/>
              <w:rPr>
                <w:spacing w:val="-20"/>
              </w:rPr>
            </w:pPr>
            <w:proofErr w:type="spellStart"/>
            <w:r w:rsidRPr="000813D3">
              <w:rPr>
                <w:spacing w:val="-20"/>
              </w:rPr>
              <w:t>ных</w:t>
            </w:r>
            <w:proofErr w:type="spellEnd"/>
            <w:r w:rsidRPr="000813D3">
              <w:rPr>
                <w:spacing w:val="-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имеется/</w:t>
            </w:r>
          </w:p>
          <w:p w:rsidR="0028533D" w:rsidRPr="000813D3" w:rsidRDefault="0028533D" w:rsidP="001E0B88">
            <w:pPr>
              <w:ind w:left="-108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8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7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8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7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8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7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8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07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имеется</w:t>
            </w:r>
          </w:p>
        </w:tc>
      </w:tr>
      <w:tr w:rsidR="008A1AC3" w:rsidRPr="002B341C" w:rsidTr="008A1AC3">
        <w:trPr>
          <w:trHeight w:val="7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  <w:r w:rsidRPr="000813D3">
              <w:rPr>
                <w:spacing w:val="-20"/>
              </w:rPr>
              <w:t>Количество неработающего населения, прошедшего обучение</w:t>
            </w:r>
            <w:r>
              <w:rPr>
                <w:spacing w:val="-20"/>
              </w:rPr>
              <w:t xml:space="preserve"> основам гражданской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</w:t>
            </w:r>
            <w:r>
              <w:rPr>
                <w:spacing w:val="-20"/>
              </w:rPr>
              <w:t>0</w:t>
            </w:r>
            <w:r w:rsidRPr="000813D3"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Default="0028533D" w:rsidP="001E0B88">
            <w:pPr>
              <w:jc w:val="center"/>
            </w:pPr>
            <w:r w:rsidRPr="00480EFA">
              <w:rPr>
                <w:spacing w:val="-20"/>
              </w:rPr>
              <w:t>200</w:t>
            </w:r>
          </w:p>
        </w:tc>
      </w:tr>
      <w:tr w:rsidR="008A1AC3" w:rsidRPr="002B341C" w:rsidTr="008A1AC3">
        <w:trPr>
          <w:trHeight w:val="1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  <w:r w:rsidRPr="000813D3">
              <w:rPr>
                <w:spacing w:val="-20"/>
              </w:rPr>
              <w:t>Доля пожарных водоемов,  соответствующих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100 </w:t>
            </w:r>
          </w:p>
        </w:tc>
      </w:tr>
    </w:tbl>
    <w:p w:rsidR="0028533D" w:rsidRDefault="0028533D" w:rsidP="0028533D">
      <w:pPr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".</w:t>
      </w:r>
    </w:p>
    <w:p w:rsidR="0028533D" w:rsidRPr="000219B4" w:rsidRDefault="00D148A6" w:rsidP="00D148A6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1.4.</w:t>
      </w:r>
      <w:r>
        <w:rPr>
          <w:sz w:val="25"/>
          <w:szCs w:val="25"/>
        </w:rPr>
        <w:tab/>
      </w:r>
      <w:r w:rsidR="0028533D">
        <w:rPr>
          <w:sz w:val="25"/>
          <w:szCs w:val="25"/>
        </w:rPr>
        <w:t>Приложение 2 к Программе изложить в следующей редакции:</w:t>
      </w:r>
    </w:p>
    <w:p w:rsidR="0028533D" w:rsidRDefault="0028533D" w:rsidP="00D148A6">
      <w:pPr>
        <w:tabs>
          <w:tab w:val="left" w:pos="1276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tbl>
      <w:tblPr>
        <w:tblW w:w="9654" w:type="dxa"/>
        <w:tblInd w:w="93" w:type="dxa"/>
        <w:tblLayout w:type="fixed"/>
        <w:tblLook w:val="04A0"/>
      </w:tblPr>
      <w:tblGrid>
        <w:gridCol w:w="1575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28533D" w:rsidRPr="00343512" w:rsidTr="00D148A6">
        <w:trPr>
          <w:trHeight w:val="1050"/>
        </w:trPr>
        <w:tc>
          <w:tcPr>
            <w:tcW w:w="9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33D" w:rsidRPr="00D148A6" w:rsidRDefault="0028533D" w:rsidP="001E0B88">
            <w:pPr>
              <w:jc w:val="center"/>
              <w:rPr>
                <w:sz w:val="26"/>
                <w:szCs w:val="26"/>
              </w:rPr>
            </w:pPr>
            <w:r w:rsidRPr="00D148A6">
              <w:rPr>
                <w:sz w:val="26"/>
                <w:szCs w:val="26"/>
              </w:rPr>
              <w:t>"</w:t>
            </w:r>
            <w:r w:rsidR="00D148A6">
              <w:rPr>
                <w:sz w:val="26"/>
                <w:szCs w:val="26"/>
              </w:rPr>
              <w:t xml:space="preserve">Ресурсное обеспечение </w:t>
            </w:r>
          </w:p>
          <w:p w:rsidR="0028533D" w:rsidRPr="00D148A6" w:rsidRDefault="00D148A6" w:rsidP="00D148A6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программы </w:t>
            </w:r>
            <w:r w:rsidR="0028533D" w:rsidRPr="00D148A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28533D" w:rsidRPr="00D148A6" w:rsidRDefault="0028533D" w:rsidP="001E0B88">
            <w:pPr>
              <w:jc w:val="center"/>
              <w:rPr>
                <w:sz w:val="26"/>
                <w:szCs w:val="26"/>
              </w:rPr>
            </w:pPr>
            <w:r w:rsidRPr="00D148A6">
              <w:rPr>
                <w:sz w:val="26"/>
                <w:szCs w:val="26"/>
              </w:rPr>
              <w:t>"Городской округ "Город Нарьян-Мар"</w:t>
            </w:r>
            <w:r w:rsidR="00504F2F">
              <w:rPr>
                <w:sz w:val="26"/>
                <w:szCs w:val="26"/>
              </w:rPr>
              <w:t xml:space="preserve"> </w:t>
            </w:r>
            <w:r w:rsidRPr="00D148A6">
              <w:rPr>
                <w:sz w:val="26"/>
                <w:szCs w:val="26"/>
              </w:rPr>
              <w:t>"Обеспечение гражданской защиты"</w:t>
            </w:r>
          </w:p>
          <w:p w:rsidR="0028533D" w:rsidRPr="00D148A6" w:rsidRDefault="0028533D" w:rsidP="001E0B88">
            <w:pPr>
              <w:jc w:val="center"/>
              <w:rPr>
                <w:sz w:val="26"/>
                <w:szCs w:val="26"/>
              </w:rPr>
            </w:pPr>
          </w:p>
          <w:p w:rsidR="0028533D" w:rsidRPr="00D148A6" w:rsidRDefault="0028533D" w:rsidP="001E0B88">
            <w:pPr>
              <w:jc w:val="both"/>
              <w:rPr>
                <w:sz w:val="26"/>
                <w:szCs w:val="26"/>
              </w:rPr>
            </w:pPr>
            <w:r w:rsidRPr="00D148A6">
              <w:rPr>
                <w:sz w:val="26"/>
                <w:szCs w:val="26"/>
                <w:u w:val="single"/>
              </w:rPr>
              <w:t>Ответственный исполнитель:</w:t>
            </w:r>
            <w:r w:rsidRPr="00D148A6">
              <w:rPr>
                <w:sz w:val="26"/>
                <w:szCs w:val="26"/>
              </w:rPr>
              <w:t xml:space="preserve"> Администрация МО "Городской округ "Город </w:t>
            </w:r>
            <w:r w:rsidR="00162067">
              <w:rPr>
                <w:sz w:val="26"/>
                <w:szCs w:val="26"/>
              </w:rPr>
              <w:t xml:space="preserve">    </w:t>
            </w:r>
            <w:r w:rsidRPr="00D148A6">
              <w:rPr>
                <w:sz w:val="26"/>
                <w:szCs w:val="26"/>
              </w:rPr>
              <w:t xml:space="preserve">Нарьян-Мар" (отдел ГО и ЧС, мобилизационной работы Администрации МО "Городской округ "Город Нарьян-Мар") </w:t>
            </w:r>
          </w:p>
          <w:p w:rsidR="0028533D" w:rsidRPr="00343512" w:rsidRDefault="0028533D" w:rsidP="001E0B88">
            <w:pPr>
              <w:jc w:val="center"/>
            </w:pPr>
          </w:p>
        </w:tc>
      </w:tr>
      <w:tr w:rsidR="0028533D" w:rsidRPr="00343512" w:rsidTr="00D148A6">
        <w:trPr>
          <w:trHeight w:val="18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A6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 xml:space="preserve">Наименование </w:t>
            </w:r>
            <w:proofErr w:type="spellStart"/>
            <w:r w:rsidRPr="000813D3">
              <w:rPr>
                <w:spacing w:val="-20"/>
              </w:rPr>
              <w:t>муниципаль</w:t>
            </w:r>
            <w:proofErr w:type="spellEnd"/>
            <w:r w:rsidR="00D148A6">
              <w:rPr>
                <w:spacing w:val="-20"/>
              </w:rPr>
              <w:t>-</w:t>
            </w:r>
          </w:p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 xml:space="preserve">Источник </w:t>
            </w:r>
            <w:proofErr w:type="spellStart"/>
            <w:proofErr w:type="gramStart"/>
            <w:r w:rsidRPr="000813D3">
              <w:rPr>
                <w:spacing w:val="-20"/>
              </w:rPr>
              <w:t>финанси</w:t>
            </w:r>
            <w:r w:rsidR="00D148A6">
              <w:rPr>
                <w:spacing w:val="-20"/>
              </w:rPr>
              <w:t>-</w:t>
            </w:r>
            <w:r w:rsidRPr="000813D3">
              <w:rPr>
                <w:spacing w:val="-20"/>
              </w:rPr>
              <w:t>рования</w:t>
            </w:r>
            <w:proofErr w:type="spellEnd"/>
            <w:proofErr w:type="gramEnd"/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Объем финансирования, тыс. руб.</w:t>
            </w:r>
          </w:p>
        </w:tc>
      </w:tr>
      <w:tr w:rsidR="00D148A6" w:rsidRPr="00343512" w:rsidTr="00D148A6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3D" w:rsidRPr="000813D3" w:rsidRDefault="0028533D" w:rsidP="001E0B88">
            <w:pPr>
              <w:rPr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2014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2015 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2016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2017 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2018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2019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2020  год</w:t>
            </w:r>
          </w:p>
        </w:tc>
      </w:tr>
      <w:tr w:rsidR="00D148A6" w:rsidRPr="00343512" w:rsidTr="00D148A6">
        <w:trPr>
          <w:trHeight w:val="1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A6" w:rsidRDefault="0028533D" w:rsidP="001E0B88">
            <w:pPr>
              <w:jc w:val="center"/>
              <w:rPr>
                <w:spacing w:val="-20"/>
              </w:rPr>
            </w:pPr>
            <w:proofErr w:type="spellStart"/>
            <w:r w:rsidRPr="000813D3">
              <w:rPr>
                <w:spacing w:val="-20"/>
              </w:rPr>
              <w:t>Муниципаль</w:t>
            </w:r>
            <w:proofErr w:type="spellEnd"/>
            <w:r w:rsidR="00D148A6">
              <w:rPr>
                <w:spacing w:val="-20"/>
              </w:rPr>
              <w:t>-</w:t>
            </w:r>
          </w:p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proofErr w:type="spellStart"/>
            <w:r w:rsidRPr="000813D3">
              <w:rPr>
                <w:spacing w:val="-20"/>
              </w:rPr>
              <w:t>ная</w:t>
            </w:r>
            <w:proofErr w:type="spellEnd"/>
            <w:r w:rsidRPr="000813D3">
              <w:rPr>
                <w:spacing w:val="-20"/>
              </w:rPr>
              <w:t xml:space="preserve"> программа МО "Городской округ "Город Нарьян-Мар" "Обеспечение гражданской защиты"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9</w:t>
            </w:r>
            <w:r>
              <w:rPr>
                <w:spacing w:val="-20"/>
              </w:rPr>
              <w:t>5 577,3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64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2</w:t>
            </w:r>
            <w:r>
              <w:rPr>
                <w:spacing w:val="-20"/>
              </w:rPr>
              <w:t>6 491,6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5 145,5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 xml:space="preserve">6 </w:t>
            </w:r>
            <w:r>
              <w:rPr>
                <w:spacing w:val="-20"/>
              </w:rPr>
              <w:t>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11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13 706,7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12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14 138,5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left="-111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14 591,7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33D" w:rsidRPr="000813D3" w:rsidRDefault="0028533D" w:rsidP="001E0B88">
            <w:pPr>
              <w:ind w:hanging="112"/>
              <w:jc w:val="center"/>
              <w:rPr>
                <w:spacing w:val="-20"/>
              </w:rPr>
            </w:pPr>
            <w:r w:rsidRPr="000813D3">
              <w:rPr>
                <w:spacing w:val="-20"/>
              </w:rPr>
              <w:t>15 067,7</w:t>
            </w:r>
          </w:p>
        </w:tc>
      </w:tr>
    </w:tbl>
    <w:p w:rsidR="0028533D" w:rsidRDefault="0028533D" w:rsidP="0028533D">
      <w:pPr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".</w:t>
      </w:r>
    </w:p>
    <w:p w:rsidR="0028533D" w:rsidRPr="001E0B88" w:rsidRDefault="0028533D" w:rsidP="001E0B88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0B88">
        <w:rPr>
          <w:sz w:val="26"/>
          <w:szCs w:val="26"/>
        </w:rPr>
        <w:lastRenderedPageBreak/>
        <w:t>1.5</w:t>
      </w:r>
      <w:r w:rsidR="001E0B88">
        <w:rPr>
          <w:sz w:val="26"/>
          <w:szCs w:val="26"/>
        </w:rPr>
        <w:t>.</w:t>
      </w:r>
      <w:r w:rsidR="001E0B88">
        <w:rPr>
          <w:sz w:val="26"/>
          <w:szCs w:val="26"/>
        </w:rPr>
        <w:tab/>
      </w:r>
      <w:r w:rsidRPr="001E0B88">
        <w:rPr>
          <w:sz w:val="26"/>
          <w:szCs w:val="26"/>
        </w:rPr>
        <w:t>Приложение 3 к Программе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28533D" w:rsidRPr="00652B12" w:rsidTr="001E0B88">
        <w:trPr>
          <w:trHeight w:val="105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3D" w:rsidRPr="00652B12" w:rsidRDefault="0028533D" w:rsidP="001E0B88">
            <w:pPr>
              <w:jc w:val="center"/>
              <w:rPr>
                <w:spacing w:val="-20"/>
                <w:sz w:val="26"/>
                <w:szCs w:val="26"/>
              </w:rPr>
            </w:pPr>
            <w:r w:rsidRPr="00652B12">
              <w:rPr>
                <w:spacing w:val="-20"/>
                <w:sz w:val="26"/>
                <w:szCs w:val="26"/>
              </w:rPr>
              <w:t>"Перечень мероприятий</w:t>
            </w:r>
            <w:r w:rsidRPr="00652B12">
              <w:rPr>
                <w:spacing w:val="-20"/>
                <w:sz w:val="26"/>
                <w:szCs w:val="26"/>
              </w:rPr>
              <w:br/>
              <w:t xml:space="preserve">муниципальной программы муниципального образования </w:t>
            </w:r>
          </w:p>
          <w:p w:rsidR="0028533D" w:rsidRDefault="0028533D" w:rsidP="001E0B88">
            <w:pPr>
              <w:jc w:val="center"/>
              <w:rPr>
                <w:spacing w:val="-20"/>
                <w:sz w:val="26"/>
                <w:szCs w:val="26"/>
              </w:rPr>
            </w:pPr>
            <w:r w:rsidRPr="00652B12">
              <w:rPr>
                <w:spacing w:val="-20"/>
                <w:sz w:val="26"/>
                <w:szCs w:val="26"/>
              </w:rPr>
              <w:t>"Городской округ "Город Нарьян-Мар"</w:t>
            </w:r>
            <w:r w:rsidRPr="00652B12">
              <w:rPr>
                <w:spacing w:val="-20"/>
                <w:sz w:val="26"/>
                <w:szCs w:val="26"/>
              </w:rPr>
              <w:br/>
              <w:t>"Обеспечение гражданской защиты"</w:t>
            </w:r>
          </w:p>
          <w:p w:rsidR="0028533D" w:rsidRPr="00652B12" w:rsidRDefault="0028533D" w:rsidP="001E0B88">
            <w:pPr>
              <w:jc w:val="center"/>
              <w:rPr>
                <w:spacing w:val="-20"/>
                <w:sz w:val="26"/>
                <w:szCs w:val="26"/>
              </w:rPr>
            </w:pP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1418"/>
              <w:gridCol w:w="850"/>
              <w:gridCol w:w="142"/>
              <w:gridCol w:w="709"/>
              <w:gridCol w:w="142"/>
              <w:gridCol w:w="708"/>
              <w:gridCol w:w="142"/>
              <w:gridCol w:w="709"/>
              <w:gridCol w:w="142"/>
              <w:gridCol w:w="708"/>
              <w:gridCol w:w="142"/>
              <w:gridCol w:w="709"/>
              <w:gridCol w:w="142"/>
              <w:gridCol w:w="708"/>
              <w:gridCol w:w="142"/>
              <w:gridCol w:w="709"/>
              <w:gridCol w:w="85"/>
              <w:gridCol w:w="57"/>
              <w:gridCol w:w="708"/>
            </w:tblGrid>
            <w:tr w:rsidR="0028533D" w:rsidRPr="00FF1288" w:rsidTr="00430E46">
              <w:trPr>
                <w:trHeight w:val="255"/>
              </w:trPr>
              <w:tc>
                <w:tcPr>
                  <w:tcW w:w="469" w:type="dxa"/>
                  <w:vMerge w:val="restart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FF1288">
                    <w:rPr>
                      <w:spacing w:val="-2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>/</w:t>
                  </w:r>
                  <w:proofErr w:type="spellStart"/>
                  <w:r w:rsidRPr="00FF1288">
                    <w:rPr>
                      <w:spacing w:val="-2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Наименование предприятия 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hideMark/>
                </w:tcPr>
                <w:p w:rsidR="00647995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Источник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br/>
                  </w:r>
                  <w:proofErr w:type="spellStart"/>
                  <w:r w:rsidRPr="00FF1288">
                    <w:rPr>
                      <w:spacing w:val="-20"/>
                      <w:sz w:val="22"/>
                      <w:szCs w:val="22"/>
                    </w:rPr>
                    <w:t>финанси</w:t>
                  </w:r>
                  <w:proofErr w:type="spellEnd"/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r w:rsidRPr="00FF1288">
                    <w:rPr>
                      <w:spacing w:val="-20"/>
                      <w:sz w:val="22"/>
                      <w:szCs w:val="22"/>
                    </w:rPr>
                    <w:t>рования</w:t>
                  </w:r>
                  <w:proofErr w:type="spellEnd"/>
                </w:p>
              </w:tc>
              <w:tc>
                <w:tcPr>
                  <w:tcW w:w="6662" w:type="dxa"/>
                  <w:gridSpan w:val="16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Объемы финансирования (тыс. руб.)</w:t>
                  </w:r>
                </w:p>
              </w:tc>
            </w:tr>
            <w:tr w:rsidR="001E0B88" w:rsidRPr="00FF1288" w:rsidTr="00430E46">
              <w:trPr>
                <w:trHeight w:val="255"/>
              </w:trPr>
              <w:tc>
                <w:tcPr>
                  <w:tcW w:w="469" w:type="dxa"/>
                  <w:vMerge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2014 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2016 год 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2017 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2018 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2019 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2020 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год</w:t>
                  </w:r>
                </w:p>
              </w:tc>
            </w:tr>
            <w:tr w:rsidR="0028533D" w:rsidRPr="00FF1288" w:rsidTr="00430E46">
              <w:trPr>
                <w:trHeight w:val="359"/>
              </w:trPr>
              <w:tc>
                <w:tcPr>
                  <w:tcW w:w="9541" w:type="dxa"/>
                  <w:gridSpan w:val="20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 Предупреждение и ликвидация чрезвычайных ситуаций стихийных бедствий природного и техногенного характера</w:t>
                  </w:r>
                </w:p>
              </w:tc>
            </w:tr>
            <w:tr w:rsidR="001E0B88" w:rsidRPr="00FF1288" w:rsidTr="00430E46">
              <w:trPr>
                <w:trHeight w:val="279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jc w:val="both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Отсыпка территории МО "Городской округ "Город Нарьян-Мар" песком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647995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6 775,6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2 463,6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728,0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728,0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728,0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728,0</w:t>
                  </w:r>
                </w:p>
              </w:tc>
            </w:tr>
            <w:tr w:rsidR="001E0B88" w:rsidRPr="00FF1288" w:rsidTr="00430E46">
              <w:trPr>
                <w:trHeight w:val="1020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418" w:type="dxa"/>
                  <w:hideMark/>
                </w:tcPr>
                <w:p w:rsidR="0028533D" w:rsidRDefault="0028533D" w:rsidP="001E0B88">
                  <w:pPr>
                    <w:jc w:val="both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Сбор </w:t>
                  </w:r>
                  <w:proofErr w:type="spellStart"/>
                  <w:proofErr w:type="gramStart"/>
                  <w:r w:rsidRPr="00FF1288">
                    <w:rPr>
                      <w:spacing w:val="-20"/>
                      <w:sz w:val="22"/>
                      <w:szCs w:val="22"/>
                    </w:rPr>
                    <w:t>гидрометеоро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логической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информации</w:t>
                  </w:r>
                </w:p>
                <w:p w:rsidR="00504F2F" w:rsidRPr="00FF1288" w:rsidRDefault="00504F2F" w:rsidP="001E0B88">
                  <w:pPr>
                    <w:jc w:val="both"/>
                    <w:rPr>
                      <w:spacing w:val="-20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647995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535,6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77,6</w:t>
                  </w:r>
                </w:p>
              </w:tc>
            </w:tr>
            <w:tr w:rsidR="001E0B88" w:rsidRPr="00FF1288" w:rsidTr="00430E46">
              <w:trPr>
                <w:trHeight w:val="178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418" w:type="dxa"/>
                  <w:hideMark/>
                </w:tcPr>
                <w:p w:rsidR="0028533D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Оплата услуг, </w:t>
                  </w:r>
                  <w:proofErr w:type="spellStart"/>
                  <w:proofErr w:type="gramStart"/>
                  <w:r w:rsidRPr="00FF1288">
                    <w:rPr>
                      <w:spacing w:val="-20"/>
                      <w:sz w:val="22"/>
                      <w:szCs w:val="22"/>
                    </w:rPr>
                    <w:t>предоставля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емых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1288">
                    <w:rPr>
                      <w:spacing w:val="-20"/>
                      <w:sz w:val="22"/>
                      <w:szCs w:val="22"/>
                    </w:rPr>
                    <w:t>предприятия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ми</w:t>
                  </w:r>
                  <w:proofErr w:type="spell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и организациями для </w:t>
                  </w:r>
                  <w:proofErr w:type="spellStart"/>
                  <w:r w:rsidRPr="00FF1288">
                    <w:rPr>
                      <w:spacing w:val="-20"/>
                      <w:sz w:val="22"/>
                      <w:szCs w:val="22"/>
                    </w:rPr>
                    <w:t>предупрежде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ния</w:t>
                  </w:r>
                  <w:proofErr w:type="spell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и ликвидации последствий ЧС</w:t>
                  </w:r>
                </w:p>
                <w:p w:rsidR="00504F2F" w:rsidRPr="00FF1288" w:rsidRDefault="00504F2F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647995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2 297,8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497,8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</w:tr>
            <w:tr w:rsidR="001E0B88" w:rsidRPr="00FF1288" w:rsidTr="00430E46">
              <w:trPr>
                <w:trHeight w:val="2040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1418" w:type="dxa"/>
                  <w:hideMark/>
                </w:tcPr>
                <w:p w:rsidR="0028533D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Приобретение материально-технических средств, необходимых для проведения аварийно-восстановительных работ на объектах МО "Городской округ "Город Нарьян-Мар"</w:t>
                  </w:r>
                </w:p>
                <w:p w:rsidR="00504F2F" w:rsidRPr="00FF1288" w:rsidRDefault="00504F2F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1E0B88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15 431,6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7 699,7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720,9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2 211,0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1 200,0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1 200,0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</w:t>
                  </w:r>
                  <w:r w:rsidR="00B16022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1 200,0</w:t>
                  </w:r>
                </w:p>
              </w:tc>
            </w:tr>
            <w:tr w:rsidR="001E0B88" w:rsidRPr="00FF1288" w:rsidTr="00430E46">
              <w:trPr>
                <w:trHeight w:val="76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1418" w:type="dxa"/>
                  <w:hideMark/>
                </w:tcPr>
                <w:p w:rsidR="0028533D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Приобретение средств </w:t>
                  </w:r>
                  <w:proofErr w:type="spellStart"/>
                  <w:proofErr w:type="gramStart"/>
                  <w:r w:rsidRPr="00FF1288">
                    <w:rPr>
                      <w:spacing w:val="-20"/>
                      <w:sz w:val="22"/>
                      <w:szCs w:val="22"/>
                    </w:rPr>
                    <w:t>индивидуаль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защиты</w:t>
                  </w:r>
                </w:p>
                <w:p w:rsidR="00504F2F" w:rsidRPr="00FF1288" w:rsidRDefault="00504F2F" w:rsidP="001E0B88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1E0B88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</w:tr>
            <w:tr w:rsidR="001E0B88" w:rsidRPr="00FF1288" w:rsidTr="00430E46">
              <w:trPr>
                <w:trHeight w:val="76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lastRenderedPageBreak/>
                    <w:t>1.6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Изготовление и установка предупреждающих знаков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1E0B88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494,7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50,0</w:t>
                  </w:r>
                </w:p>
              </w:tc>
            </w:tr>
            <w:tr w:rsidR="001E0B88" w:rsidRPr="00FF1288" w:rsidTr="00430E46">
              <w:trPr>
                <w:trHeight w:val="76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Приобретение техники для ГО и ЧС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647995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5 218,6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4 558,6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</w:tr>
            <w:tr w:rsidR="001E0B88" w:rsidRPr="00FF1288" w:rsidTr="00430E46">
              <w:trPr>
                <w:trHeight w:val="255"/>
              </w:trPr>
              <w:tc>
                <w:tcPr>
                  <w:tcW w:w="2879" w:type="dxa"/>
                  <w:gridSpan w:val="4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Итого по направлению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31 553,9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15 384,4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2 528,5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3 818,6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1E0B88" w:rsidP="001E0B88">
                  <w:pPr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  <w:sz w:val="22"/>
                      <w:szCs w:val="22"/>
                    </w:rPr>
                    <w:t>2</w:t>
                  </w:r>
                  <w:r w:rsidR="00B16022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455,6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</w:tr>
            <w:tr w:rsidR="001E0B88" w:rsidRPr="00FF1288" w:rsidTr="00430E46">
              <w:trPr>
                <w:trHeight w:val="255"/>
              </w:trPr>
              <w:tc>
                <w:tcPr>
                  <w:tcW w:w="2879" w:type="dxa"/>
                  <w:gridSpan w:val="4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в т.ч. за счет средств городского бюджета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31 553,9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15 384,4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2 528,5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3 818,6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  <w:tc>
                <w:tcPr>
                  <w:tcW w:w="794" w:type="dxa"/>
                  <w:gridSpan w:val="2"/>
                  <w:hideMark/>
                </w:tcPr>
                <w:p w:rsidR="0028533D" w:rsidRPr="00FF1288" w:rsidRDefault="001E0B88" w:rsidP="001E0B88">
                  <w:pPr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  <w:sz w:val="22"/>
                      <w:szCs w:val="22"/>
                    </w:rPr>
                    <w:t>2</w:t>
                  </w:r>
                  <w:r w:rsidR="00B16022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455,6</w:t>
                  </w:r>
                </w:p>
              </w:tc>
              <w:tc>
                <w:tcPr>
                  <w:tcW w:w="765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2 455,6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9541" w:type="dxa"/>
                  <w:gridSpan w:val="20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2. Обучение населения в области гражданской обороны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</w:p>
              </w:tc>
            </w:tr>
            <w:tr w:rsidR="0028533D" w:rsidRPr="00FF1288" w:rsidTr="00430E46">
              <w:trPr>
                <w:trHeight w:val="127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Организация обучения </w:t>
                  </w:r>
                  <w:proofErr w:type="spellStart"/>
                  <w:proofErr w:type="gramStart"/>
                  <w:r w:rsidR="00504F2F">
                    <w:rPr>
                      <w:spacing w:val="-20"/>
                      <w:sz w:val="22"/>
                      <w:szCs w:val="22"/>
                    </w:rPr>
                    <w:t>неработающе</w:t>
                  </w:r>
                  <w:r w:rsidR="00647995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го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населения основам гражданской защиты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8533D" w:rsidRPr="00FF1288" w:rsidRDefault="00647995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2 190,0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708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2879" w:type="dxa"/>
                  <w:gridSpan w:val="4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Итого по направлению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2 190,0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708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</w:tr>
            <w:tr w:rsidR="0028533D" w:rsidRPr="00FF1288" w:rsidTr="00430E46">
              <w:trPr>
                <w:trHeight w:val="433"/>
              </w:trPr>
              <w:tc>
                <w:tcPr>
                  <w:tcW w:w="2879" w:type="dxa"/>
                  <w:gridSpan w:val="4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в т.ч. за счет средств городского бюджета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2 190,0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851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708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330,0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9541" w:type="dxa"/>
                  <w:gridSpan w:val="20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 3. Мероприятия в области обеспечения пожарной безопасности</w:t>
                  </w:r>
                </w:p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</w:p>
              </w:tc>
            </w:tr>
            <w:tr w:rsidR="00430E46" w:rsidRPr="00FF1288" w:rsidTr="00430E46">
              <w:trPr>
                <w:trHeight w:val="1395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Содержание пожарных водоемов в соответствии с </w:t>
                  </w:r>
                  <w:proofErr w:type="spellStart"/>
                  <w:proofErr w:type="gramStart"/>
                  <w:r w:rsidRPr="00FF1288">
                    <w:rPr>
                      <w:spacing w:val="-20"/>
                      <w:sz w:val="22"/>
                      <w:szCs w:val="22"/>
                    </w:rPr>
                    <w:t>установлен</w:t>
                  </w:r>
                  <w:r w:rsidR="00AA409A">
                    <w:rPr>
                      <w:spacing w:val="-20"/>
                      <w:sz w:val="22"/>
                      <w:szCs w:val="22"/>
                    </w:rPr>
                    <w:t>-</w:t>
                  </w:r>
                  <w:r w:rsidRPr="00FF1288">
                    <w:rPr>
                      <w:spacing w:val="-20"/>
                      <w:sz w:val="22"/>
                      <w:szCs w:val="22"/>
                    </w:rPr>
                    <w:t>ными</w:t>
                  </w:r>
                  <w:proofErr w:type="spellEnd"/>
                  <w:proofErr w:type="gramEnd"/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требованиями</w:t>
                  </w:r>
                </w:p>
              </w:tc>
              <w:tc>
                <w:tcPr>
                  <w:tcW w:w="850" w:type="dxa"/>
                  <w:hideMark/>
                </w:tcPr>
                <w:p w:rsidR="0028533D" w:rsidRPr="00FF1288" w:rsidRDefault="00AA409A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16 009,0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</w:tr>
            <w:tr w:rsidR="00430E46" w:rsidRPr="00FF1288" w:rsidTr="00430E46">
              <w:trPr>
                <w:trHeight w:val="708"/>
              </w:trPr>
              <w:tc>
                <w:tcPr>
                  <w:tcW w:w="469" w:type="dxa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418" w:type="dxa"/>
                  <w:hideMark/>
                </w:tcPr>
                <w:p w:rsidR="0028533D" w:rsidRPr="00FF1288" w:rsidRDefault="0028533D" w:rsidP="001E0B88">
                  <w:pPr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Капитальный ремонт пожарных водоемов</w:t>
                  </w:r>
                </w:p>
              </w:tc>
              <w:tc>
                <w:tcPr>
                  <w:tcW w:w="850" w:type="dxa"/>
                  <w:hideMark/>
                </w:tcPr>
                <w:p w:rsidR="0028533D" w:rsidRPr="00FF1288" w:rsidRDefault="00AA409A" w:rsidP="001E0B88">
                  <w:pPr>
                    <w:jc w:val="center"/>
                    <w:rPr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spacing w:val="-20"/>
                      <w:sz w:val="22"/>
                      <w:szCs w:val="22"/>
                    </w:rPr>
                    <w:t>г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ород</w:t>
                  </w:r>
                  <w:r>
                    <w:rPr>
                      <w:spacing w:val="-20"/>
                      <w:sz w:val="22"/>
                      <w:szCs w:val="22"/>
                    </w:rPr>
                    <w:t>-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ской</w:t>
                  </w:r>
                  <w:proofErr w:type="spellEnd"/>
                  <w:proofErr w:type="gramEnd"/>
                  <w:r w:rsidR="0028533D" w:rsidRPr="00FF1288">
                    <w:rPr>
                      <w:spacing w:val="-20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45 824,4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8 610,2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8 634,1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9 065,9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FF1288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9 519,1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FF1288" w:rsidRDefault="00430E46" w:rsidP="001E0B88">
                  <w:pPr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  <w:sz w:val="22"/>
                      <w:szCs w:val="22"/>
                    </w:rPr>
                    <w:t>9</w:t>
                  </w:r>
                  <w:r w:rsidR="0028533D" w:rsidRPr="00FF1288">
                    <w:rPr>
                      <w:spacing w:val="-20"/>
                      <w:sz w:val="22"/>
                      <w:szCs w:val="22"/>
                    </w:rPr>
                    <w:t>995,1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2737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Итого по направлению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61 833,4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10 897,2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10 921,1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11 352,9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11 806,1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AA409A" w:rsidRDefault="00430E46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12</w:t>
                  </w:r>
                  <w:r w:rsidR="00402F80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="0028533D" w:rsidRPr="00AA409A">
                    <w:rPr>
                      <w:spacing w:val="-20"/>
                      <w:sz w:val="22"/>
                      <w:szCs w:val="22"/>
                    </w:rPr>
                    <w:t>282,1</w:t>
                  </w:r>
                </w:p>
              </w:tc>
            </w:tr>
            <w:tr w:rsidR="0028533D" w:rsidRPr="00FF1288" w:rsidTr="00430E46">
              <w:trPr>
                <w:trHeight w:val="382"/>
              </w:trPr>
              <w:tc>
                <w:tcPr>
                  <w:tcW w:w="2737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в т.ч. за счет средств городского бюджета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61 833,4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10 897,2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2 287,0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10 921,1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11 352,9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11 806,1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AA409A" w:rsidRDefault="0028533D" w:rsidP="00430E46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12</w:t>
                  </w:r>
                  <w:r w:rsidR="00402F80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AA409A">
                    <w:rPr>
                      <w:spacing w:val="-20"/>
                      <w:sz w:val="22"/>
                      <w:szCs w:val="22"/>
                    </w:rPr>
                    <w:t>282,1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2737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> Всего по Программе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95 577,3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26 491,6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5 145,5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6 435,6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13 706,7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14 138,5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14 591,7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AA409A" w:rsidRDefault="0028533D" w:rsidP="00430E46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15</w:t>
                  </w:r>
                  <w:r w:rsidR="002E4D8D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AA409A">
                    <w:rPr>
                      <w:spacing w:val="-20"/>
                      <w:sz w:val="22"/>
                      <w:szCs w:val="22"/>
                    </w:rPr>
                    <w:t>067,7</w:t>
                  </w:r>
                </w:p>
              </w:tc>
            </w:tr>
            <w:tr w:rsidR="0028533D" w:rsidRPr="00FF1288" w:rsidTr="00430E46">
              <w:trPr>
                <w:trHeight w:val="255"/>
              </w:trPr>
              <w:tc>
                <w:tcPr>
                  <w:tcW w:w="2737" w:type="dxa"/>
                  <w:gridSpan w:val="3"/>
                  <w:hideMark/>
                </w:tcPr>
                <w:p w:rsidR="0028533D" w:rsidRPr="00FF1288" w:rsidRDefault="0028533D" w:rsidP="001E0B88">
                  <w:pPr>
                    <w:jc w:val="right"/>
                    <w:rPr>
                      <w:spacing w:val="-20"/>
                    </w:rPr>
                  </w:pPr>
                  <w:r w:rsidRPr="00FF1288">
                    <w:rPr>
                      <w:spacing w:val="-20"/>
                      <w:sz w:val="22"/>
                      <w:szCs w:val="22"/>
                    </w:rPr>
                    <w:t xml:space="preserve"> в т.ч., за счет средств городского бюджета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95 577,3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26 491,6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5 145,5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6 435,6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13 706,7</w:t>
                  </w:r>
                </w:p>
              </w:tc>
              <w:tc>
                <w:tcPr>
                  <w:tcW w:w="850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14 138,5</w:t>
                  </w:r>
                </w:p>
              </w:tc>
              <w:tc>
                <w:tcPr>
                  <w:tcW w:w="851" w:type="dxa"/>
                  <w:gridSpan w:val="2"/>
                  <w:hideMark/>
                </w:tcPr>
                <w:p w:rsidR="0028533D" w:rsidRPr="00AA409A" w:rsidRDefault="0028533D" w:rsidP="001E0B88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14 591,7</w:t>
                  </w:r>
                </w:p>
              </w:tc>
              <w:tc>
                <w:tcPr>
                  <w:tcW w:w="850" w:type="dxa"/>
                  <w:gridSpan w:val="3"/>
                  <w:hideMark/>
                </w:tcPr>
                <w:p w:rsidR="0028533D" w:rsidRPr="00AA409A" w:rsidRDefault="0028533D" w:rsidP="00430E46">
                  <w:pPr>
                    <w:jc w:val="center"/>
                    <w:rPr>
                      <w:spacing w:val="-20"/>
                    </w:rPr>
                  </w:pPr>
                  <w:r w:rsidRPr="00AA409A">
                    <w:rPr>
                      <w:spacing w:val="-20"/>
                      <w:sz w:val="22"/>
                      <w:szCs w:val="22"/>
                    </w:rPr>
                    <w:t>15</w:t>
                  </w:r>
                  <w:r w:rsidR="002E4D8D">
                    <w:rPr>
                      <w:spacing w:val="-20"/>
                      <w:sz w:val="22"/>
                      <w:szCs w:val="22"/>
                    </w:rPr>
                    <w:t xml:space="preserve"> </w:t>
                  </w:r>
                  <w:r w:rsidRPr="00AA409A">
                    <w:rPr>
                      <w:spacing w:val="-20"/>
                      <w:sz w:val="22"/>
                      <w:szCs w:val="22"/>
                    </w:rPr>
                    <w:t>067,7</w:t>
                  </w:r>
                </w:p>
              </w:tc>
            </w:tr>
          </w:tbl>
          <w:p w:rsidR="0028533D" w:rsidRPr="00831DEB" w:rsidRDefault="0028533D" w:rsidP="001E0B88">
            <w:pPr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B6423F">
              <w:rPr>
                <w:spacing w:val="-20"/>
                <w:sz w:val="26"/>
                <w:szCs w:val="26"/>
              </w:rPr>
              <w:t>"</w:t>
            </w:r>
            <w:r>
              <w:rPr>
                <w:spacing w:val="-20"/>
                <w:sz w:val="26"/>
                <w:szCs w:val="26"/>
              </w:rPr>
              <w:t>.</w:t>
            </w:r>
          </w:p>
        </w:tc>
      </w:tr>
    </w:tbl>
    <w:p w:rsidR="0028533D" w:rsidRPr="002E4D8D" w:rsidRDefault="00430E46" w:rsidP="00430E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4D8D">
        <w:rPr>
          <w:sz w:val="26"/>
          <w:szCs w:val="26"/>
        </w:rPr>
        <w:lastRenderedPageBreak/>
        <w:t>2.</w:t>
      </w:r>
      <w:r w:rsidRPr="002E4D8D">
        <w:rPr>
          <w:sz w:val="26"/>
          <w:szCs w:val="26"/>
        </w:rPr>
        <w:tab/>
      </w:r>
      <w:r w:rsidR="0028533D" w:rsidRPr="002E4D8D">
        <w:rPr>
          <w:sz w:val="26"/>
          <w:szCs w:val="26"/>
        </w:rPr>
        <w:t xml:space="preserve">Настоящее постановление вступает в силу с момента его принятия </w:t>
      </w:r>
      <w:r w:rsidRPr="002E4D8D">
        <w:rPr>
          <w:sz w:val="26"/>
          <w:szCs w:val="26"/>
        </w:rPr>
        <w:t xml:space="preserve">                   </w:t>
      </w:r>
      <w:r w:rsidR="0028533D" w:rsidRPr="002E4D8D">
        <w:rPr>
          <w:sz w:val="26"/>
          <w:szCs w:val="26"/>
        </w:rPr>
        <w:t>и подлежит официальному опубликованию.</w:t>
      </w:r>
    </w:p>
    <w:p w:rsidR="00FB37B4" w:rsidRPr="002E4D8D" w:rsidRDefault="00FB37B4" w:rsidP="00430E46">
      <w:pPr>
        <w:pStyle w:val="21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A2CA3" w:rsidRPr="003068A3" w:rsidRDefault="003A2CA3" w:rsidP="003068A3">
      <w:pPr>
        <w:tabs>
          <w:tab w:val="left" w:pos="1134"/>
        </w:tabs>
        <w:ind w:right="4393"/>
        <w:jc w:val="both"/>
      </w:pPr>
    </w:p>
    <w:p w:rsidR="003068A3" w:rsidRPr="003068A3" w:rsidRDefault="003068A3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E90B26">
      <w:headerReference w:type="default" r:id="rId9"/>
      <w:pgSz w:w="11906" w:h="16838" w:code="9"/>
      <w:pgMar w:top="851" w:right="709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80" w:rsidRDefault="00402F80" w:rsidP="00693317">
      <w:r>
        <w:separator/>
      </w:r>
    </w:p>
  </w:endnote>
  <w:endnote w:type="continuationSeparator" w:id="0">
    <w:p w:rsidR="00402F80" w:rsidRDefault="00402F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80" w:rsidRDefault="00402F80" w:rsidP="00693317">
      <w:r>
        <w:separator/>
      </w:r>
    </w:p>
  </w:footnote>
  <w:footnote w:type="continuationSeparator" w:id="0">
    <w:p w:rsidR="00402F80" w:rsidRDefault="00402F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402F80" w:rsidRDefault="00402F80">
        <w:pPr>
          <w:pStyle w:val="a7"/>
          <w:jc w:val="center"/>
        </w:pPr>
        <w:fldSimple w:instr=" PAGE   \* MERGEFORMAT ">
          <w:r w:rsidR="002E4D8D">
            <w:rPr>
              <w:noProof/>
            </w:rPr>
            <w:t>5</w:t>
          </w:r>
        </w:fldSimple>
      </w:p>
    </w:sdtContent>
  </w:sdt>
  <w:p w:rsidR="00402F80" w:rsidRDefault="00402F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2"/>
  </w:num>
  <w:num w:numId="3">
    <w:abstractNumId w:val="14"/>
  </w:num>
  <w:num w:numId="4">
    <w:abstractNumId w:val="10"/>
  </w:num>
  <w:num w:numId="5">
    <w:abstractNumId w:val="7"/>
  </w:num>
  <w:num w:numId="6">
    <w:abstractNumId w:val="29"/>
  </w:num>
  <w:num w:numId="7">
    <w:abstractNumId w:val="26"/>
  </w:num>
  <w:num w:numId="8">
    <w:abstractNumId w:val="6"/>
  </w:num>
  <w:num w:numId="9">
    <w:abstractNumId w:val="3"/>
  </w:num>
  <w:num w:numId="10">
    <w:abstractNumId w:val="28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33"/>
  </w:num>
  <w:num w:numId="16">
    <w:abstractNumId w:val="8"/>
  </w:num>
  <w:num w:numId="17">
    <w:abstractNumId w:val="12"/>
  </w:num>
  <w:num w:numId="18">
    <w:abstractNumId w:val="30"/>
  </w:num>
  <w:num w:numId="19">
    <w:abstractNumId w:val="18"/>
  </w:num>
  <w:num w:numId="20">
    <w:abstractNumId w:val="35"/>
  </w:num>
  <w:num w:numId="21">
    <w:abstractNumId w:val="2"/>
  </w:num>
  <w:num w:numId="22">
    <w:abstractNumId w:val="9"/>
  </w:num>
  <w:num w:numId="23">
    <w:abstractNumId w:val="21"/>
  </w:num>
  <w:num w:numId="24">
    <w:abstractNumId w:val="15"/>
  </w:num>
  <w:num w:numId="25">
    <w:abstractNumId w:val="5"/>
  </w:num>
  <w:num w:numId="26">
    <w:abstractNumId w:val="25"/>
  </w:num>
  <w:num w:numId="27">
    <w:abstractNumId w:val="19"/>
  </w:num>
  <w:num w:numId="28">
    <w:abstractNumId w:val="20"/>
  </w:num>
  <w:num w:numId="29">
    <w:abstractNumId w:val="34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3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067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B88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33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8D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2F80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0E46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4F2F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1D59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47995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49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AC3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09A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022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158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6D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67D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8A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B2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3D27-0DF6-4906-947A-9201787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14</cp:revision>
  <cp:lastPrinted>2014-09-01T07:36:00Z</cp:lastPrinted>
  <dcterms:created xsi:type="dcterms:W3CDTF">2014-11-03T07:50:00Z</dcterms:created>
  <dcterms:modified xsi:type="dcterms:W3CDTF">2014-11-04T08:06:00Z</dcterms:modified>
</cp:coreProperties>
</file>