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204"/>
        <w:gridCol w:w="9355"/>
      </w:tblGrid>
      <w:tr w:rsidR="00E36BDD" w:rsidTr="00156625">
        <w:tc>
          <w:tcPr>
            <w:tcW w:w="6204" w:type="dxa"/>
          </w:tcPr>
          <w:p w:rsidR="005769DA" w:rsidRDefault="005769DA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B24925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 xml:space="preserve">огласно сведениям ЕГРН): 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B0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83:00:050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925">
              <w:rPr>
                <w:rFonts w:ascii="Times New Roman" w:hAnsi="Times New Roman" w:cs="Times New Roman"/>
                <w:sz w:val="24"/>
                <w:szCs w:val="24"/>
              </w:rPr>
              <w:t>:388</w:t>
            </w:r>
          </w:p>
          <w:p w:rsidR="00C517ED" w:rsidRPr="00AE4D06" w:rsidRDefault="008108FC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незастроенный земельный участок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072AA1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49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+/-11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объекта:</w:t>
            </w:r>
            <w:r w:rsidR="0076244E" w:rsidRPr="0076244E">
              <w:rPr>
                <w:rFonts w:ascii="Times New Roman" w:hAnsi="Times New Roman" w:cs="Times New Roman"/>
                <w:sz w:val="24"/>
                <w:szCs w:val="24"/>
              </w:rPr>
              <w:t xml:space="preserve"> Ненецкий автономный округ, г. Нарьян-Мар</w:t>
            </w:r>
            <w:r w:rsidR="0076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395" w:rsidRDefault="009B1395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9B1395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к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инженерной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инфраструктуры и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подъездных путей:</w:t>
            </w:r>
          </w:p>
          <w:p w:rsidR="00AE4D06" w:rsidRPr="009B1395" w:rsidRDefault="009B1395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Теплоснабжение</w:t>
            </w:r>
            <w:r w:rsidR="00AE4D06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Водоснабжение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Газоснабжение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Электроснабжение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Канализация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769DA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Default="009B1395" w:rsidP="002B1F9A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FD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</w:p>
          <w:p w:rsidR="00AE4D06" w:rsidRPr="00E9429E" w:rsidRDefault="00FB0CFD" w:rsidP="00FB5BC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рактеристиках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>и зарегистрированных права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х на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429E"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от 24.06.2022                  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E36BDD" w:rsidRDefault="00EF4C43" w:rsidP="00443B88">
            <w:pPr>
              <w:jc w:val="center"/>
            </w:pPr>
            <w:r w:rsidRPr="00EF4C43">
              <w:rPr>
                <w:noProof/>
                <w:lang w:eastAsia="ru-RU"/>
              </w:rPr>
              <w:drawing>
                <wp:inline distT="0" distB="0" distL="0" distR="0">
                  <wp:extent cx="4761595" cy="4133850"/>
                  <wp:effectExtent l="0" t="0" r="0" b="0"/>
                  <wp:docPr id="1" name="Рисунок 1" descr="C:\Users\mchuprov\Downloads\IMG_9021.HE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mchuprov\Downloads\IMG_9021.HE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2"/>
                          <a:stretch/>
                        </pic:blipFill>
                        <pic:spPr bwMode="auto">
                          <a:xfrm>
                            <a:off x="0" y="0"/>
                            <a:ext cx="4785804" cy="415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3B88" w:rsidRDefault="00443B88" w:rsidP="00443B88">
            <w:pPr>
              <w:jc w:val="center"/>
            </w:pP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2052E9"/>
    <w:multiLevelType w:val="hybridMultilevel"/>
    <w:tmpl w:val="2C74E824"/>
    <w:lvl w:ilvl="0" w:tplc="52F054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044ACF"/>
    <w:rsid w:val="00072AA1"/>
    <w:rsid w:val="00106BD6"/>
    <w:rsid w:val="00156625"/>
    <w:rsid w:val="002A0F4D"/>
    <w:rsid w:val="002B1F9A"/>
    <w:rsid w:val="00443B88"/>
    <w:rsid w:val="004E7AB8"/>
    <w:rsid w:val="005769DA"/>
    <w:rsid w:val="00585650"/>
    <w:rsid w:val="006E0C65"/>
    <w:rsid w:val="00700EDD"/>
    <w:rsid w:val="0076244E"/>
    <w:rsid w:val="00766DB0"/>
    <w:rsid w:val="008108FC"/>
    <w:rsid w:val="00880D63"/>
    <w:rsid w:val="00890FBE"/>
    <w:rsid w:val="00913E15"/>
    <w:rsid w:val="009B1395"/>
    <w:rsid w:val="00A6715B"/>
    <w:rsid w:val="00AE4D06"/>
    <w:rsid w:val="00B24925"/>
    <w:rsid w:val="00B6040B"/>
    <w:rsid w:val="00C517ED"/>
    <w:rsid w:val="00CD21A3"/>
    <w:rsid w:val="00DA4135"/>
    <w:rsid w:val="00DB3422"/>
    <w:rsid w:val="00E36BDD"/>
    <w:rsid w:val="00E9429E"/>
    <w:rsid w:val="00EF4C43"/>
    <w:rsid w:val="00FA51DA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46E2-1EE7-4AFE-A9F8-426D13AA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D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B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2023-09-25T08:51:00Z</dcterms:created>
  <dcterms:modified xsi:type="dcterms:W3CDTF">2023-09-25T08:51:00Z</dcterms:modified>
</cp:coreProperties>
</file>