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693A56" w:rsidRPr="00E21B27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21B27">
        <w:rPr>
          <w:b/>
          <w:sz w:val="25"/>
          <w:szCs w:val="25"/>
        </w:rPr>
        <w:t>Заключение</w:t>
      </w:r>
    </w:p>
    <w:p w:rsidR="00652458" w:rsidRPr="00E21B27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652458" w:rsidRPr="00E21B27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Администрации МО</w:t>
      </w:r>
      <w:r w:rsidR="00A768F9" w:rsidRPr="00A768F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Pr="00E21B27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</w:p>
    <w:p w:rsidR="00652458" w:rsidRPr="00E21B27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Об утверждении Порядка предо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ставления субсидий на поддержку</w:t>
      </w:r>
    </w:p>
    <w:p w:rsidR="001C2E76" w:rsidRPr="006739DD" w:rsidRDefault="0036141D" w:rsidP="001C2E76">
      <w:pPr>
        <w:pStyle w:val="ConsPlusNonformat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1C2E76" w:rsidRPr="00E21B27">
        <w:rPr>
          <w:rFonts w:ascii="Times New Roman" w:hAnsi="Times New Roman" w:cs="Times New Roman"/>
          <w:b/>
          <w:sz w:val="25"/>
          <w:szCs w:val="25"/>
        </w:rPr>
        <w:t>"</w:t>
      </w: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AE18CF" w:rsidRDefault="00AE18CF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B2B9C">
        <w:rPr>
          <w:rFonts w:ascii="Times New Roman" w:hAnsi="Times New Roman" w:cs="Times New Roman"/>
          <w:sz w:val="25"/>
          <w:szCs w:val="25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– уполномоченный орган по внедрению процедуры оценки регулирующего воздействия проектов нормативных правовых актов </w:t>
      </w:r>
      <w:r w:rsidRPr="00AE18CF">
        <w:rPr>
          <w:rFonts w:ascii="Times New Roman" w:hAnsi="Times New Roman" w:cs="Times New Roman"/>
          <w:sz w:val="25"/>
          <w:szCs w:val="25"/>
        </w:rPr>
        <w:t xml:space="preserve">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826C43">
        <w:rPr>
          <w:rFonts w:ascii="Times New Roman" w:hAnsi="Times New Roman" w:cs="Times New Roman"/>
          <w:sz w:val="25"/>
          <w:szCs w:val="25"/>
        </w:rPr>
        <w:br/>
      </w:r>
      <w:r w:rsidRPr="00AE18CF">
        <w:rPr>
          <w:rFonts w:ascii="Times New Roman" w:hAnsi="Times New Roman" w:cs="Times New Roman"/>
          <w:sz w:val="25"/>
          <w:szCs w:val="25"/>
        </w:rPr>
        <w:t>с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AE18CF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Pr="00AE18CF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AE18CF">
        <w:rPr>
          <w:rFonts w:ascii="Times New Roman" w:hAnsi="Times New Roman" w:cs="Times New Roman"/>
          <w:sz w:val="25"/>
          <w:szCs w:val="25"/>
        </w:rPr>
        <w:t>постановления Администрации МО Городской округ "Город Нарьян-Мар" 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 (далее – проект акта), в результате чего установлено следующее</w:t>
      </w:r>
      <w:r w:rsidR="00F152CE" w:rsidRPr="00AE18CF">
        <w:rPr>
          <w:rFonts w:ascii="Times New Roman" w:hAnsi="Times New Roman" w:cs="Times New Roman"/>
          <w:sz w:val="25"/>
          <w:szCs w:val="25"/>
        </w:rPr>
        <w:t>.</w:t>
      </w:r>
    </w:p>
    <w:p w:rsidR="00F152CE" w:rsidRPr="00CB6CD2" w:rsidRDefault="00AE18CF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F152CE" w:rsidRPr="00AE18CF">
        <w:rPr>
          <w:rFonts w:ascii="Times New Roman" w:hAnsi="Times New Roman" w:cs="Times New Roman"/>
          <w:sz w:val="25"/>
          <w:szCs w:val="25"/>
        </w:rPr>
        <w:t>ри подготовке проекта</w:t>
      </w:r>
      <w:r w:rsidR="00C4430B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</w:t>
      </w:r>
      <w:r w:rsidR="009160EE">
        <w:rPr>
          <w:rFonts w:ascii="Times New Roman" w:hAnsi="Times New Roman" w:cs="Times New Roman"/>
          <w:sz w:val="25"/>
          <w:szCs w:val="25"/>
        </w:rPr>
        <w:t xml:space="preserve">о </w:t>
      </w:r>
      <w:r w:rsidR="00F152CE" w:rsidRPr="00AE18CF">
        <w:rPr>
          <w:rFonts w:ascii="Times New Roman" w:hAnsi="Times New Roman" w:cs="Times New Roman"/>
          <w:sz w:val="25"/>
          <w:szCs w:val="25"/>
        </w:rPr>
        <w:t xml:space="preserve">порядке </w:t>
      </w:r>
      <w:proofErr w:type="gramStart"/>
      <w:r w:rsidR="00F152CE" w:rsidRPr="00AE18CF">
        <w:rPr>
          <w:rFonts w:ascii="Times New Roman" w:hAnsi="Times New Roman" w:cs="Times New Roman"/>
          <w:sz w:val="25"/>
          <w:szCs w:val="25"/>
        </w:rPr>
        <w:t>проведения оценки</w:t>
      </w:r>
      <w:r w:rsidR="00F152CE" w:rsidRPr="00AE18CF">
        <w:rPr>
          <w:sz w:val="25"/>
          <w:szCs w:val="25"/>
        </w:rPr>
        <w:t xml:space="preserve"> </w:t>
      </w:r>
      <w:r w:rsidR="00F152CE" w:rsidRPr="00AE18CF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правовых актов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="00F152CE" w:rsidRPr="006739DD">
        <w:rPr>
          <w:sz w:val="25"/>
          <w:szCs w:val="25"/>
        </w:rPr>
        <w:t xml:space="preserve"> 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</w:t>
      </w:r>
      <w:r w:rsidR="009B6915" w:rsidRPr="006739DD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</w:t>
      </w:r>
      <w:r w:rsidR="009B6915" w:rsidRPr="00CB6CD2">
        <w:rPr>
          <w:rFonts w:ascii="Times New Roman" w:hAnsi="Times New Roman" w:cs="Times New Roman"/>
          <w:sz w:val="25"/>
          <w:szCs w:val="25"/>
        </w:rPr>
        <w:t xml:space="preserve">воздействия проекта муниципального нормативного правового акта </w:t>
      </w:r>
      <w:r w:rsidR="009A7CA7" w:rsidRPr="00CB6CD2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="00F152CE" w:rsidRPr="00CB6CD2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5D473F" w:rsidRPr="00973E56" w:rsidRDefault="00FC5BB3" w:rsidP="003614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856A6">
        <w:rPr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CB6CD2" w:rsidRPr="007856A6">
        <w:rPr>
          <w:sz w:val="25"/>
          <w:szCs w:val="25"/>
        </w:rPr>
        <w:t xml:space="preserve">12.02.2019 </w:t>
      </w:r>
      <w:r w:rsidRPr="007856A6">
        <w:rPr>
          <w:sz w:val="25"/>
          <w:szCs w:val="25"/>
        </w:rPr>
        <w:t>на официальном сайте Администрации МО "Городской округ "Город Нарьян-Мар" в раздел</w:t>
      </w:r>
      <w:r w:rsidR="00D93DDE" w:rsidRPr="007856A6">
        <w:rPr>
          <w:sz w:val="25"/>
          <w:szCs w:val="25"/>
        </w:rPr>
        <w:t>е</w:t>
      </w:r>
      <w:r w:rsidRPr="007856A6">
        <w:rPr>
          <w:sz w:val="25"/>
          <w:szCs w:val="25"/>
        </w:rPr>
        <w:t xml:space="preserve"> Деятельность/Экономика/Оценк</w:t>
      </w:r>
      <w:r w:rsidR="002D0392" w:rsidRPr="007856A6">
        <w:rPr>
          <w:sz w:val="25"/>
          <w:szCs w:val="25"/>
        </w:rPr>
        <w:t>а регулирующего воздействия</w:t>
      </w:r>
      <w:r w:rsidR="00D93DDE" w:rsidRPr="007856A6">
        <w:rPr>
          <w:sz w:val="25"/>
          <w:szCs w:val="25"/>
        </w:rPr>
        <w:t xml:space="preserve"> и </w:t>
      </w:r>
      <w:r w:rsidR="002D0392" w:rsidRPr="007856A6">
        <w:rPr>
          <w:sz w:val="25"/>
          <w:szCs w:val="25"/>
        </w:rPr>
        <w:t>в н</w:t>
      </w:r>
      <w:r w:rsidRPr="007856A6">
        <w:rPr>
          <w:sz w:val="25"/>
          <w:szCs w:val="25"/>
        </w:rPr>
        <w:t>овост</w:t>
      </w:r>
      <w:r w:rsidR="002D0392" w:rsidRPr="007856A6">
        <w:rPr>
          <w:sz w:val="25"/>
          <w:szCs w:val="25"/>
        </w:rPr>
        <w:t>ной ленте (от</w:t>
      </w:r>
      <w:r w:rsidR="00CB6CD2" w:rsidRPr="007856A6">
        <w:rPr>
          <w:sz w:val="25"/>
          <w:szCs w:val="25"/>
        </w:rPr>
        <w:t xml:space="preserve"> 12.02.2019, от 20.02.2019</w:t>
      </w:r>
      <w:r w:rsidR="002D0392" w:rsidRPr="007856A6">
        <w:rPr>
          <w:sz w:val="25"/>
          <w:szCs w:val="25"/>
        </w:rPr>
        <w:t>)</w:t>
      </w:r>
      <w:r w:rsidRPr="007856A6">
        <w:rPr>
          <w:sz w:val="25"/>
          <w:szCs w:val="25"/>
        </w:rPr>
        <w:t xml:space="preserve">. </w:t>
      </w:r>
      <w:proofErr w:type="gramStart"/>
      <w:r w:rsidRPr="007856A6">
        <w:rPr>
          <w:sz w:val="25"/>
          <w:szCs w:val="25"/>
        </w:rPr>
        <w:t>Также уведомления о проведении публичных консультаций были направлены в</w:t>
      </w:r>
      <w:r w:rsidR="00E767C3" w:rsidRPr="007856A6">
        <w:rPr>
          <w:sz w:val="25"/>
          <w:szCs w:val="25"/>
        </w:rPr>
        <w:t xml:space="preserve">: </w:t>
      </w:r>
      <w:r w:rsidR="005D473F" w:rsidRPr="007856A6">
        <w:rPr>
          <w:sz w:val="25"/>
          <w:szCs w:val="25"/>
        </w:rPr>
        <w:t>Департамент финансов</w:t>
      </w:r>
      <w:r w:rsidR="00536E80" w:rsidRPr="007856A6">
        <w:rPr>
          <w:sz w:val="25"/>
          <w:szCs w:val="25"/>
        </w:rPr>
        <w:t xml:space="preserve"> и</w:t>
      </w:r>
      <w:r w:rsidR="005D473F" w:rsidRPr="007856A6">
        <w:rPr>
          <w:sz w:val="25"/>
          <w:szCs w:val="25"/>
        </w:rPr>
        <w:t xml:space="preserve"> экономики </w:t>
      </w:r>
      <w:r w:rsidR="00536E80" w:rsidRPr="007856A6">
        <w:rPr>
          <w:sz w:val="25"/>
          <w:szCs w:val="25"/>
        </w:rPr>
        <w:t>Ненецкого автономного округа</w:t>
      </w:r>
      <w:r w:rsidR="005D473F" w:rsidRPr="007856A6">
        <w:rPr>
          <w:sz w:val="25"/>
          <w:szCs w:val="25"/>
        </w:rPr>
        <w:t xml:space="preserve">, </w:t>
      </w:r>
      <w:r w:rsidR="00E767C3" w:rsidRPr="007856A6">
        <w:rPr>
          <w:sz w:val="25"/>
          <w:szCs w:val="25"/>
        </w:rPr>
        <w:t xml:space="preserve"> Прокуратуру НАО, </w:t>
      </w:r>
      <w:r w:rsidR="00672B2D" w:rsidRPr="007856A6">
        <w:rPr>
          <w:bCs/>
          <w:sz w:val="25"/>
          <w:szCs w:val="25"/>
        </w:rPr>
        <w:t>НРО ООО "Деловая Россия"</w:t>
      </w:r>
      <w:r w:rsidR="00E767C3" w:rsidRPr="007856A6">
        <w:rPr>
          <w:sz w:val="25"/>
          <w:szCs w:val="25"/>
        </w:rPr>
        <w:t xml:space="preserve">, </w:t>
      </w:r>
      <w:r w:rsidR="00E767C3" w:rsidRPr="007856A6">
        <w:rPr>
          <w:bCs/>
          <w:sz w:val="25"/>
          <w:szCs w:val="25"/>
        </w:rPr>
        <w:t>АО</w:t>
      </w:r>
      <w:r w:rsidR="00D652C4" w:rsidRPr="007856A6">
        <w:rPr>
          <w:bCs/>
          <w:sz w:val="25"/>
          <w:szCs w:val="25"/>
        </w:rPr>
        <w:t xml:space="preserve"> </w:t>
      </w:r>
      <w:r w:rsidR="00E767C3" w:rsidRPr="007856A6">
        <w:rPr>
          <w:bCs/>
          <w:sz w:val="25"/>
          <w:szCs w:val="25"/>
        </w:rPr>
        <w:t xml:space="preserve">"Центр развития бизнеса НАО", </w:t>
      </w:r>
      <w:r w:rsidR="00826C43">
        <w:rPr>
          <w:bCs/>
          <w:sz w:val="25"/>
          <w:szCs w:val="25"/>
        </w:rPr>
        <w:br/>
      </w:r>
      <w:r w:rsidR="00E767C3" w:rsidRPr="007856A6">
        <w:rPr>
          <w:bCs/>
          <w:sz w:val="25"/>
          <w:szCs w:val="25"/>
        </w:rPr>
        <w:t xml:space="preserve">Совет городского округа "Город Нарьян-Мар", а также </w:t>
      </w:r>
      <w:r w:rsidR="005D473F" w:rsidRPr="007856A6">
        <w:rPr>
          <w:sz w:val="25"/>
          <w:szCs w:val="25"/>
        </w:rPr>
        <w:t xml:space="preserve">Уполномоченному по защите </w:t>
      </w:r>
      <w:r w:rsidR="00826C43">
        <w:rPr>
          <w:sz w:val="25"/>
          <w:szCs w:val="25"/>
        </w:rPr>
        <w:br/>
      </w:r>
      <w:r w:rsidR="00337A29">
        <w:rPr>
          <w:sz w:val="25"/>
          <w:szCs w:val="25"/>
        </w:rPr>
        <w:t xml:space="preserve">прав </w:t>
      </w:r>
      <w:r w:rsidR="005D473F" w:rsidRPr="007856A6">
        <w:rPr>
          <w:sz w:val="25"/>
          <w:szCs w:val="25"/>
        </w:rPr>
        <w:t xml:space="preserve">предпринимателей </w:t>
      </w:r>
      <w:r w:rsidR="00725639" w:rsidRPr="007856A6">
        <w:rPr>
          <w:sz w:val="25"/>
          <w:szCs w:val="25"/>
        </w:rPr>
        <w:t xml:space="preserve">в </w:t>
      </w:r>
      <w:r w:rsidR="005D473F" w:rsidRPr="007856A6">
        <w:rPr>
          <w:sz w:val="25"/>
          <w:szCs w:val="25"/>
        </w:rPr>
        <w:t>Н</w:t>
      </w:r>
      <w:r w:rsidR="00725639" w:rsidRPr="007856A6">
        <w:rPr>
          <w:sz w:val="25"/>
          <w:szCs w:val="25"/>
        </w:rPr>
        <w:t>енецком автономном округе</w:t>
      </w:r>
      <w:r w:rsidR="005D473F" w:rsidRPr="007856A6">
        <w:rPr>
          <w:sz w:val="25"/>
          <w:szCs w:val="25"/>
        </w:rPr>
        <w:t xml:space="preserve">, </w:t>
      </w:r>
      <w:r w:rsidR="00725639" w:rsidRPr="007856A6">
        <w:rPr>
          <w:bCs/>
          <w:sz w:val="25"/>
          <w:szCs w:val="25"/>
        </w:rPr>
        <w:t xml:space="preserve">ИП </w:t>
      </w:r>
      <w:proofErr w:type="spellStart"/>
      <w:r w:rsidR="00725639" w:rsidRPr="007856A6">
        <w:rPr>
          <w:bCs/>
          <w:sz w:val="25"/>
          <w:szCs w:val="25"/>
        </w:rPr>
        <w:t>Сылка</w:t>
      </w:r>
      <w:proofErr w:type="spellEnd"/>
      <w:r w:rsidR="00725639" w:rsidRPr="007856A6">
        <w:rPr>
          <w:bCs/>
          <w:sz w:val="25"/>
          <w:szCs w:val="25"/>
        </w:rPr>
        <w:t xml:space="preserve"> А.С., </w:t>
      </w:r>
      <w:r w:rsidR="005D473F" w:rsidRPr="007856A6">
        <w:rPr>
          <w:bCs/>
          <w:sz w:val="25"/>
          <w:szCs w:val="25"/>
        </w:rPr>
        <w:t xml:space="preserve">ИП </w:t>
      </w:r>
      <w:proofErr w:type="spellStart"/>
      <w:r w:rsidR="00D652C4" w:rsidRPr="007856A6">
        <w:rPr>
          <w:bCs/>
          <w:sz w:val="25"/>
          <w:szCs w:val="25"/>
        </w:rPr>
        <w:t>Волоско</w:t>
      </w:r>
      <w:proofErr w:type="spellEnd"/>
      <w:r w:rsidR="00D652C4" w:rsidRPr="007856A6">
        <w:rPr>
          <w:bCs/>
          <w:sz w:val="25"/>
          <w:szCs w:val="25"/>
        </w:rPr>
        <w:t xml:space="preserve"> Н.Д.</w:t>
      </w:r>
      <w:r w:rsidR="005D473F" w:rsidRPr="007856A6">
        <w:rPr>
          <w:bCs/>
          <w:sz w:val="25"/>
          <w:szCs w:val="25"/>
        </w:rPr>
        <w:t xml:space="preserve">, ИП </w:t>
      </w:r>
      <w:r w:rsidR="00D652C4" w:rsidRPr="007856A6">
        <w:rPr>
          <w:bCs/>
          <w:sz w:val="25"/>
          <w:szCs w:val="25"/>
        </w:rPr>
        <w:t xml:space="preserve">Матвеевой И.А., ИП </w:t>
      </w:r>
      <w:r w:rsidR="00D652C4" w:rsidRPr="00973E56">
        <w:rPr>
          <w:bCs/>
          <w:sz w:val="25"/>
          <w:szCs w:val="25"/>
        </w:rPr>
        <w:t>Петрову В.В.</w:t>
      </w:r>
      <w:r w:rsidR="005F77D4" w:rsidRPr="00973E56">
        <w:rPr>
          <w:bCs/>
          <w:sz w:val="25"/>
          <w:szCs w:val="25"/>
        </w:rPr>
        <w:t>, ИП</w:t>
      </w:r>
      <w:proofErr w:type="gramEnd"/>
      <w:r w:rsidR="005F77D4" w:rsidRPr="00973E56">
        <w:rPr>
          <w:bCs/>
          <w:sz w:val="25"/>
          <w:szCs w:val="25"/>
        </w:rPr>
        <w:t xml:space="preserve"> Тарасовой Е.Н.</w:t>
      </w:r>
      <w:r w:rsidR="007856A6" w:rsidRPr="00973E56">
        <w:rPr>
          <w:bCs/>
          <w:sz w:val="25"/>
          <w:szCs w:val="25"/>
        </w:rPr>
        <w:t xml:space="preserve">, ИП </w:t>
      </w:r>
      <w:proofErr w:type="spellStart"/>
      <w:r w:rsidR="007856A6" w:rsidRPr="00973E56">
        <w:rPr>
          <w:bCs/>
          <w:sz w:val="25"/>
          <w:szCs w:val="25"/>
        </w:rPr>
        <w:t>Дворниченко</w:t>
      </w:r>
      <w:proofErr w:type="spellEnd"/>
      <w:r w:rsidR="007856A6" w:rsidRPr="00973E56">
        <w:rPr>
          <w:bCs/>
          <w:sz w:val="25"/>
          <w:szCs w:val="25"/>
        </w:rPr>
        <w:t xml:space="preserve"> Е.А.</w:t>
      </w:r>
    </w:p>
    <w:p w:rsidR="006E75C0" w:rsidRPr="00973E56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37405F" w:rsidRPr="00973E56">
        <w:rPr>
          <w:sz w:val="25"/>
          <w:szCs w:val="25"/>
        </w:rPr>
        <w:t>12</w:t>
      </w:r>
      <w:r w:rsidRPr="00973E56">
        <w:rPr>
          <w:sz w:val="25"/>
          <w:szCs w:val="25"/>
        </w:rPr>
        <w:t>.0</w:t>
      </w:r>
      <w:r w:rsidR="0037405F" w:rsidRPr="00973E56">
        <w:rPr>
          <w:sz w:val="25"/>
          <w:szCs w:val="25"/>
        </w:rPr>
        <w:t>2</w:t>
      </w:r>
      <w:r w:rsidRPr="00973E56">
        <w:rPr>
          <w:sz w:val="25"/>
          <w:szCs w:val="25"/>
        </w:rPr>
        <w:t>.201</w:t>
      </w:r>
      <w:r w:rsidR="0037405F" w:rsidRPr="00973E56">
        <w:rPr>
          <w:sz w:val="25"/>
          <w:szCs w:val="25"/>
        </w:rPr>
        <w:t>9</w:t>
      </w:r>
      <w:r w:rsidRPr="00973E56">
        <w:rPr>
          <w:sz w:val="25"/>
          <w:szCs w:val="25"/>
        </w:rPr>
        <w:t xml:space="preserve"> по </w:t>
      </w:r>
      <w:r w:rsidR="0037405F" w:rsidRPr="00973E56">
        <w:rPr>
          <w:sz w:val="25"/>
          <w:szCs w:val="25"/>
        </w:rPr>
        <w:t>15</w:t>
      </w:r>
      <w:r w:rsidRPr="00973E56">
        <w:rPr>
          <w:sz w:val="25"/>
          <w:szCs w:val="25"/>
        </w:rPr>
        <w:t>.0</w:t>
      </w:r>
      <w:r w:rsidR="0037405F" w:rsidRPr="00973E56">
        <w:rPr>
          <w:sz w:val="25"/>
          <w:szCs w:val="25"/>
        </w:rPr>
        <w:t>3</w:t>
      </w:r>
      <w:r w:rsidRPr="00973E56">
        <w:rPr>
          <w:sz w:val="25"/>
          <w:szCs w:val="25"/>
        </w:rPr>
        <w:t>.201</w:t>
      </w:r>
      <w:r w:rsidR="0037405F" w:rsidRPr="00973E56">
        <w:rPr>
          <w:sz w:val="25"/>
          <w:szCs w:val="25"/>
        </w:rPr>
        <w:t>9</w:t>
      </w:r>
      <w:r w:rsidRPr="00973E56">
        <w:rPr>
          <w:sz w:val="25"/>
          <w:szCs w:val="25"/>
        </w:rPr>
        <w:t>.</w:t>
      </w:r>
    </w:p>
    <w:p w:rsidR="002C1C6F" w:rsidRPr="00973E56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973E56">
        <w:rPr>
          <w:sz w:val="25"/>
          <w:szCs w:val="25"/>
        </w:rPr>
        <w:t xml:space="preserve">Согласно сводному отчету проект </w:t>
      </w:r>
      <w:r w:rsidR="002123BB" w:rsidRPr="00973E56">
        <w:rPr>
          <w:sz w:val="25"/>
          <w:szCs w:val="25"/>
        </w:rPr>
        <w:t>акта</w:t>
      </w:r>
      <w:r w:rsidRPr="00973E56">
        <w:rPr>
          <w:sz w:val="25"/>
          <w:szCs w:val="25"/>
        </w:rPr>
        <w:t xml:space="preserve"> содержит положения, имеющие </w:t>
      </w:r>
      <w:r w:rsidR="00E976A4" w:rsidRPr="00973E56">
        <w:rPr>
          <w:sz w:val="25"/>
          <w:szCs w:val="25"/>
        </w:rPr>
        <w:t>низкую</w:t>
      </w:r>
      <w:r w:rsidRPr="00973E56">
        <w:rPr>
          <w:sz w:val="25"/>
          <w:szCs w:val="25"/>
        </w:rPr>
        <w:t xml:space="preserve"> степень регулирующего воздействия.</w:t>
      </w:r>
    </w:p>
    <w:p w:rsidR="004449BC" w:rsidRPr="00254659" w:rsidRDefault="004449BC" w:rsidP="007752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973E56">
        <w:rPr>
          <w:sz w:val="25"/>
          <w:szCs w:val="25"/>
        </w:rPr>
        <w:t>Проект акта разработан в целях установления правил предоставления субсидий субъектам малого и среднего предпринимательства</w:t>
      </w:r>
      <w:r w:rsidRPr="007A5AA9">
        <w:rPr>
          <w:sz w:val="25"/>
          <w:szCs w:val="25"/>
        </w:rPr>
        <w:t xml:space="preserve"> </w:t>
      </w:r>
      <w:r w:rsidR="0045724E">
        <w:rPr>
          <w:sz w:val="25"/>
          <w:szCs w:val="25"/>
        </w:rPr>
        <w:t xml:space="preserve">(далее – Субъекты МСП) </w:t>
      </w:r>
      <w:r w:rsidRPr="007A5AA9">
        <w:rPr>
          <w:sz w:val="25"/>
          <w:szCs w:val="25"/>
        </w:rPr>
        <w:t xml:space="preserve">из бюджета </w:t>
      </w:r>
      <w:r w:rsidR="00826C43">
        <w:rPr>
          <w:sz w:val="25"/>
          <w:szCs w:val="25"/>
        </w:rPr>
        <w:br/>
      </w:r>
      <w:r w:rsidRPr="007A5AA9">
        <w:rPr>
          <w:sz w:val="25"/>
          <w:szCs w:val="25"/>
        </w:rPr>
        <w:t xml:space="preserve">МО "Городской округ "Город Нарьян-Мар" в рамках </w:t>
      </w:r>
      <w:r w:rsidR="0004326D" w:rsidRPr="007A5AA9">
        <w:rPr>
          <w:sz w:val="25"/>
          <w:szCs w:val="25"/>
        </w:rPr>
        <w:t xml:space="preserve">реализации </w:t>
      </w:r>
      <w:r w:rsidR="0084116E" w:rsidRPr="007A5AA9">
        <w:rPr>
          <w:sz w:val="25"/>
          <w:szCs w:val="25"/>
        </w:rPr>
        <w:t xml:space="preserve">с 01.01.2019 </w:t>
      </w:r>
      <w:r w:rsidR="00BC1F17" w:rsidRPr="007A5AA9">
        <w:rPr>
          <w:sz w:val="25"/>
          <w:szCs w:val="25"/>
        </w:rPr>
        <w:t xml:space="preserve">новой </w:t>
      </w:r>
      <w:r w:rsidR="00FB0A12" w:rsidRPr="007A5AA9">
        <w:rPr>
          <w:sz w:val="25"/>
          <w:szCs w:val="25"/>
        </w:rPr>
        <w:t xml:space="preserve">муниципальной программы муниципального </w:t>
      </w:r>
      <w:r w:rsidR="00FB0A12" w:rsidRPr="007A5AA9">
        <w:rPr>
          <w:bCs/>
          <w:sz w:val="25"/>
          <w:szCs w:val="25"/>
        </w:rPr>
        <w:t xml:space="preserve">образования "Городской округ "Город Нарьян-Мар" </w:t>
      </w:r>
      <w:r w:rsidR="00BC1F17" w:rsidRPr="007A5AA9">
        <w:rPr>
          <w:bCs/>
          <w:sz w:val="25"/>
          <w:szCs w:val="25"/>
        </w:rPr>
        <w:t xml:space="preserve">– </w:t>
      </w:r>
      <w:r w:rsidR="00FB0A12" w:rsidRPr="007A5AA9">
        <w:rPr>
          <w:sz w:val="25"/>
          <w:szCs w:val="25"/>
        </w:rPr>
        <w:t>"Развитие предпринимательства в муниципальном образовании "Городской округ "Город Нарьян-Мар"</w:t>
      </w:r>
      <w:r w:rsidR="00FB0A12" w:rsidRPr="007A5AA9">
        <w:rPr>
          <w:bCs/>
          <w:sz w:val="25"/>
          <w:szCs w:val="25"/>
        </w:rPr>
        <w:t>, утвержденной постановлением Администрации МО "Городской округ "Город Нарьян-Мар" от 31.08.2018 № 584</w:t>
      </w:r>
      <w:r w:rsidR="00BC1F17" w:rsidRPr="007A5AA9">
        <w:rPr>
          <w:bCs/>
          <w:sz w:val="25"/>
          <w:szCs w:val="25"/>
        </w:rPr>
        <w:t>.</w:t>
      </w:r>
      <w:proofErr w:type="gramEnd"/>
      <w:r w:rsidR="007A5AA9" w:rsidRPr="007A5AA9">
        <w:rPr>
          <w:bCs/>
          <w:sz w:val="25"/>
          <w:szCs w:val="25"/>
        </w:rPr>
        <w:t xml:space="preserve"> </w:t>
      </w:r>
      <w:r w:rsidR="007A5AA9">
        <w:rPr>
          <w:bCs/>
          <w:sz w:val="25"/>
          <w:szCs w:val="25"/>
        </w:rPr>
        <w:t xml:space="preserve">Проект акта разработан </w:t>
      </w:r>
      <w:r w:rsidRPr="007A5AA9">
        <w:rPr>
          <w:sz w:val="25"/>
          <w:szCs w:val="25"/>
        </w:rPr>
        <w:t xml:space="preserve">в соответствии </w:t>
      </w:r>
      <w:r w:rsidR="00826C43">
        <w:rPr>
          <w:sz w:val="25"/>
          <w:szCs w:val="25"/>
        </w:rPr>
        <w:br/>
      </w:r>
      <w:r w:rsidRPr="007A5AA9">
        <w:rPr>
          <w:sz w:val="25"/>
          <w:szCs w:val="25"/>
        </w:rPr>
        <w:lastRenderedPageBreak/>
        <w:t>с требованиями законодательства</w:t>
      </w:r>
      <w:r w:rsidR="0004326D" w:rsidRPr="007A5AA9">
        <w:rPr>
          <w:sz w:val="25"/>
          <w:szCs w:val="25"/>
        </w:rPr>
        <w:t>,</w:t>
      </w:r>
      <w:r w:rsidRPr="007A5AA9">
        <w:rPr>
          <w:sz w:val="25"/>
          <w:szCs w:val="25"/>
        </w:rPr>
        <w:t xml:space="preserve">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</w:t>
      </w:r>
      <w:r w:rsidRPr="00254659">
        <w:rPr>
          <w:sz w:val="25"/>
          <w:szCs w:val="25"/>
        </w:rPr>
        <w:t xml:space="preserve">принципах организации местного самоуправления в Российской Федерации", </w:t>
      </w:r>
      <w:r w:rsidR="009370BE" w:rsidRPr="00AE18CF">
        <w:rPr>
          <w:sz w:val="25"/>
          <w:szCs w:val="25"/>
        </w:rPr>
        <w:t>–</w:t>
      </w:r>
      <w:r w:rsidRPr="00254659">
        <w:rPr>
          <w:sz w:val="25"/>
          <w:szCs w:val="25"/>
        </w:rPr>
        <w:t xml:space="preserve"> содействие развитию малого и среднего предпринимательства</w:t>
      </w:r>
      <w:r w:rsidR="00694B18" w:rsidRPr="00254659">
        <w:rPr>
          <w:sz w:val="25"/>
          <w:szCs w:val="25"/>
        </w:rPr>
        <w:t>.</w:t>
      </w:r>
    </w:p>
    <w:p w:rsidR="00254659" w:rsidRPr="00254659" w:rsidRDefault="00254659" w:rsidP="0025465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254659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254659" w:rsidRPr="00254659" w:rsidRDefault="00254659" w:rsidP="00254659">
      <w:pPr>
        <w:ind w:firstLine="709"/>
        <w:jc w:val="both"/>
        <w:rPr>
          <w:sz w:val="25"/>
          <w:szCs w:val="25"/>
        </w:rPr>
      </w:pPr>
      <w:r w:rsidRPr="00254659">
        <w:rPr>
          <w:sz w:val="25"/>
          <w:szCs w:val="25"/>
        </w:rPr>
        <w:t>Проект акта в большей части содержит положения аналогичного Порядка предос</w:t>
      </w:r>
      <w:r w:rsidR="00717EC7">
        <w:rPr>
          <w:sz w:val="25"/>
          <w:szCs w:val="25"/>
        </w:rPr>
        <w:t xml:space="preserve">тавления субсидий на поддержку </w:t>
      </w:r>
      <w:r w:rsidR="003C6D4B">
        <w:rPr>
          <w:sz w:val="25"/>
          <w:szCs w:val="25"/>
        </w:rPr>
        <w:t>с</w:t>
      </w:r>
      <w:r w:rsidRPr="00254659">
        <w:rPr>
          <w:sz w:val="25"/>
          <w:szCs w:val="25"/>
        </w:rPr>
        <w:t xml:space="preserve">убъектов </w:t>
      </w:r>
      <w:r w:rsidR="003C6D4B">
        <w:rPr>
          <w:sz w:val="25"/>
          <w:szCs w:val="25"/>
        </w:rPr>
        <w:t xml:space="preserve">малого и среднего предпринимательства </w:t>
      </w:r>
      <w:r w:rsidR="00826C43">
        <w:rPr>
          <w:sz w:val="25"/>
          <w:szCs w:val="25"/>
        </w:rPr>
        <w:br/>
      </w:r>
      <w:r w:rsidRPr="00254659">
        <w:rPr>
          <w:sz w:val="25"/>
          <w:szCs w:val="25"/>
        </w:rPr>
        <w:t xml:space="preserve">в целях возмещения части затрат, связанных с осуществлением предпринимательской деятельности, утвержденного постановлением </w:t>
      </w:r>
      <w:r w:rsidRPr="00254659">
        <w:rPr>
          <w:bCs/>
          <w:sz w:val="25"/>
          <w:szCs w:val="25"/>
        </w:rPr>
        <w:t xml:space="preserve">Администрации МО "Городской округ "Город Нарьян-Мар" от 31.05.2017 № 600, и </w:t>
      </w:r>
      <w:r w:rsidRPr="00254659">
        <w:rPr>
          <w:sz w:val="25"/>
          <w:szCs w:val="25"/>
        </w:rPr>
        <w:t xml:space="preserve">направлен на оказание финансовой поддержки </w:t>
      </w:r>
      <w:r w:rsidR="00717EC7">
        <w:rPr>
          <w:sz w:val="25"/>
          <w:szCs w:val="25"/>
        </w:rPr>
        <w:t>С</w:t>
      </w:r>
      <w:r w:rsidRPr="00254659">
        <w:rPr>
          <w:sz w:val="25"/>
          <w:szCs w:val="25"/>
        </w:rPr>
        <w:t xml:space="preserve">убъектам </w:t>
      </w:r>
      <w:r w:rsidR="00717EC7">
        <w:rPr>
          <w:sz w:val="25"/>
          <w:szCs w:val="25"/>
        </w:rPr>
        <w:t>МСП</w:t>
      </w:r>
      <w:r w:rsidRPr="00254659">
        <w:rPr>
          <w:sz w:val="25"/>
          <w:szCs w:val="25"/>
        </w:rPr>
        <w:t xml:space="preserve"> </w:t>
      </w:r>
      <w:proofErr w:type="gramStart"/>
      <w:r w:rsidRPr="00254659">
        <w:rPr>
          <w:sz w:val="25"/>
          <w:szCs w:val="25"/>
        </w:rPr>
        <w:t>на</w:t>
      </w:r>
      <w:proofErr w:type="gramEnd"/>
      <w:r w:rsidRPr="00254659">
        <w:rPr>
          <w:sz w:val="25"/>
          <w:szCs w:val="25"/>
        </w:rPr>
        <w:t>:</w:t>
      </w:r>
    </w:p>
    <w:p w:rsidR="00254659" w:rsidRPr="00254659" w:rsidRDefault="00254659" w:rsidP="00FB3D7C">
      <w:pPr>
        <w:pStyle w:val="ae"/>
        <w:widowControl w:val="0"/>
        <w:numPr>
          <w:ilvl w:val="0"/>
          <w:numId w:val="15"/>
        </w:numPr>
        <w:tabs>
          <w:tab w:val="left" w:pos="600"/>
          <w:tab w:val="left" w:pos="851"/>
          <w:tab w:val="left" w:pos="1134"/>
        </w:tabs>
        <w:autoSpaceDE w:val="0"/>
        <w:autoSpaceDN w:val="0"/>
        <w:adjustRightInd w:val="0"/>
        <w:spacing w:before="0"/>
        <w:ind w:left="0" w:right="0" w:firstLine="567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54659">
        <w:rPr>
          <w:rFonts w:ascii="Times New Roman" w:hAnsi="Times New Roman"/>
          <w:sz w:val="25"/>
          <w:szCs w:val="25"/>
        </w:rPr>
        <w:t>приобретение и доставку имущества, необходимого для осуществления предпринимательской деятельности;</w:t>
      </w:r>
    </w:p>
    <w:p w:rsidR="00254659" w:rsidRPr="00254659" w:rsidRDefault="00254659" w:rsidP="00FB3D7C">
      <w:pPr>
        <w:pStyle w:val="ae"/>
        <w:widowControl w:val="0"/>
        <w:numPr>
          <w:ilvl w:val="0"/>
          <w:numId w:val="15"/>
        </w:numPr>
        <w:tabs>
          <w:tab w:val="left" w:pos="600"/>
          <w:tab w:val="left" w:pos="851"/>
          <w:tab w:val="left" w:pos="1134"/>
        </w:tabs>
        <w:autoSpaceDE w:val="0"/>
        <w:autoSpaceDN w:val="0"/>
        <w:adjustRightInd w:val="0"/>
        <w:spacing w:before="0"/>
        <w:ind w:left="0" w:right="0" w:firstLine="567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54659">
        <w:rPr>
          <w:rFonts w:ascii="Times New Roman" w:hAnsi="Times New Roman"/>
          <w:sz w:val="25"/>
          <w:szCs w:val="25"/>
        </w:rPr>
        <w:t>аренду нежилых помещений немуниципальной формы собственности субъектами малого и среднего предпринимательства;</w:t>
      </w:r>
    </w:p>
    <w:p w:rsidR="00254659" w:rsidRPr="00254659" w:rsidRDefault="00254659" w:rsidP="00FB3D7C">
      <w:pPr>
        <w:pStyle w:val="ae"/>
        <w:widowControl w:val="0"/>
        <w:numPr>
          <w:ilvl w:val="0"/>
          <w:numId w:val="15"/>
        </w:numPr>
        <w:tabs>
          <w:tab w:val="left" w:pos="600"/>
          <w:tab w:val="left" w:pos="851"/>
          <w:tab w:val="left" w:pos="1134"/>
        </w:tabs>
        <w:autoSpaceDE w:val="0"/>
        <w:autoSpaceDN w:val="0"/>
        <w:adjustRightInd w:val="0"/>
        <w:spacing w:before="0"/>
        <w:ind w:left="0" w:right="0" w:firstLine="567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54659">
        <w:rPr>
          <w:rFonts w:ascii="Times New Roman" w:hAnsi="Times New Roman"/>
          <w:sz w:val="25"/>
          <w:szCs w:val="25"/>
        </w:rPr>
        <w:t xml:space="preserve">подготовку, переподготовку и повышение квалификации кадров субъектов малого </w:t>
      </w:r>
      <w:r w:rsidR="00826C43">
        <w:rPr>
          <w:rFonts w:ascii="Times New Roman" w:hAnsi="Times New Roman"/>
          <w:sz w:val="25"/>
          <w:szCs w:val="25"/>
        </w:rPr>
        <w:br/>
      </w:r>
      <w:r w:rsidRPr="00254659">
        <w:rPr>
          <w:rFonts w:ascii="Times New Roman" w:hAnsi="Times New Roman"/>
          <w:sz w:val="25"/>
          <w:szCs w:val="25"/>
        </w:rPr>
        <w:t xml:space="preserve">и среднего предпринимательства (включая работников), прошедшим </w:t>
      </w:r>
      <w:proofErr w:type="gramStart"/>
      <w:r w:rsidRPr="00254659">
        <w:rPr>
          <w:rFonts w:ascii="Times New Roman" w:hAnsi="Times New Roman"/>
          <w:sz w:val="25"/>
          <w:szCs w:val="25"/>
        </w:rPr>
        <w:t>обучение по направлениям</w:t>
      </w:r>
      <w:proofErr w:type="gramEnd"/>
      <w:r w:rsidRPr="00254659">
        <w:rPr>
          <w:rFonts w:ascii="Times New Roman" w:hAnsi="Times New Roman"/>
          <w:sz w:val="25"/>
          <w:szCs w:val="25"/>
        </w:rPr>
        <w:t>, которые соответствуют их видам деятельности и необходимы для производства товаров,  осуществления работы, оказания услуг.</w:t>
      </w:r>
    </w:p>
    <w:p w:rsidR="00254659" w:rsidRPr="00337011" w:rsidRDefault="00254659" w:rsidP="00337011">
      <w:pPr>
        <w:pStyle w:val="ae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0"/>
        <w:ind w:left="0" w:right="0" w:firstLine="567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254659">
        <w:rPr>
          <w:rFonts w:ascii="Times New Roman" w:hAnsi="Times New Roman"/>
          <w:sz w:val="25"/>
          <w:szCs w:val="25"/>
        </w:rPr>
        <w:t xml:space="preserve">Проект акта разработан в соответствии с требованиями Бюджетного Кодекса РФ,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826C43">
        <w:rPr>
          <w:rFonts w:ascii="Times New Roman" w:hAnsi="Times New Roman"/>
          <w:sz w:val="25"/>
          <w:szCs w:val="25"/>
        </w:rPr>
        <w:br/>
      </w:r>
      <w:r w:rsidRPr="00254659">
        <w:rPr>
          <w:rFonts w:ascii="Times New Roman" w:hAnsi="Times New Roman"/>
          <w:sz w:val="25"/>
          <w:szCs w:val="25"/>
        </w:rPr>
        <w:t xml:space="preserve">а также физическим лицам </w:t>
      </w:r>
      <w:r w:rsidRPr="00337011">
        <w:rPr>
          <w:rFonts w:ascii="Times New Roman" w:hAnsi="Times New Roman"/>
          <w:sz w:val="25"/>
          <w:szCs w:val="25"/>
        </w:rPr>
        <w:t>- производителям товаров, работ, услуг".</w:t>
      </w:r>
    </w:p>
    <w:p w:rsidR="009B7C02" w:rsidRPr="00717EC7" w:rsidRDefault="009B7C02" w:rsidP="00337011">
      <w:pPr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sz w:val="25"/>
          <w:szCs w:val="25"/>
        </w:rPr>
      </w:pPr>
      <w:r w:rsidRPr="00717EC7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337011" w:rsidRPr="00337011" w:rsidRDefault="00337011" w:rsidP="00337011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37011">
        <w:rPr>
          <w:rFonts w:ascii="Times New Roman" w:hAnsi="Times New Roman" w:cs="Times New Roman"/>
          <w:sz w:val="25"/>
          <w:szCs w:val="25"/>
        </w:rPr>
        <w:t xml:space="preserve">Субъекты МСП, осуществляющие предпринимательскую деятельность на территории муниципального образования "Городской округ "Город Нарьян-Мар" и претендующие </w:t>
      </w:r>
      <w:r w:rsidR="00826C43">
        <w:rPr>
          <w:rFonts w:ascii="Times New Roman" w:hAnsi="Times New Roman" w:cs="Times New Roman"/>
          <w:sz w:val="25"/>
          <w:szCs w:val="25"/>
        </w:rPr>
        <w:br/>
      </w:r>
      <w:r w:rsidRPr="00337011">
        <w:rPr>
          <w:rFonts w:ascii="Times New Roman" w:hAnsi="Times New Roman" w:cs="Times New Roman"/>
          <w:sz w:val="25"/>
          <w:szCs w:val="25"/>
        </w:rPr>
        <w:t xml:space="preserve">на предоставление субсидии из бюджета МО "Городской округ "Город Нарьян-Мар" в целях возмещения части фактически произведенных и документально подтвержденных затрат </w:t>
      </w:r>
      <w:r w:rsidR="00826C43">
        <w:rPr>
          <w:rFonts w:ascii="Times New Roman" w:hAnsi="Times New Roman" w:cs="Times New Roman"/>
          <w:sz w:val="25"/>
          <w:szCs w:val="25"/>
        </w:rPr>
        <w:br/>
      </w:r>
      <w:r w:rsidRPr="00337011">
        <w:rPr>
          <w:rFonts w:ascii="Times New Roman" w:hAnsi="Times New Roman" w:cs="Times New Roman"/>
          <w:sz w:val="25"/>
          <w:szCs w:val="25"/>
        </w:rPr>
        <w:t>на приобретение и доставку имущества, на аренду нежилых помещений, на подготовку кадров, необходимых для осуществления предпринимательской деятельности.</w:t>
      </w:r>
      <w:proofErr w:type="gramEnd"/>
    </w:p>
    <w:p w:rsidR="004449BC" w:rsidRPr="005774D5" w:rsidRDefault="00337011" w:rsidP="00826C43">
      <w:pPr>
        <w:pStyle w:val="ae"/>
        <w:tabs>
          <w:tab w:val="left" w:pos="993"/>
        </w:tabs>
        <w:spacing w:before="0"/>
        <w:ind w:left="0" w:right="-1" w:firstLine="567"/>
        <w:jc w:val="both"/>
        <w:rPr>
          <w:rFonts w:ascii="Times New Roman" w:hAnsi="Times New Roman"/>
          <w:sz w:val="25"/>
          <w:szCs w:val="25"/>
        </w:rPr>
      </w:pPr>
      <w:r w:rsidRPr="00337011">
        <w:rPr>
          <w:rFonts w:ascii="Times New Roman" w:hAnsi="Times New Roman"/>
          <w:sz w:val="25"/>
          <w:szCs w:val="25"/>
        </w:rPr>
        <w:t xml:space="preserve">Выполнить достоверную количественную оценку Субъектов МСП, которые являются потенциальными получателями каждого отдельного вида субсидии, не предоставляется возможным ввиду отсутствия </w:t>
      </w:r>
      <w:r w:rsidRPr="005774D5">
        <w:rPr>
          <w:rFonts w:ascii="Times New Roman" w:hAnsi="Times New Roman"/>
          <w:sz w:val="25"/>
          <w:szCs w:val="25"/>
        </w:rPr>
        <w:t>полномочий по учету Субъектов МСП по видам деятельности. Кроме того, Субъекты МСП имеют право осуществлять несколько видов деятельности одновременно.</w:t>
      </w:r>
    </w:p>
    <w:p w:rsidR="00561630" w:rsidRPr="005774D5" w:rsidRDefault="00561630" w:rsidP="000E5A67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5774D5">
        <w:rPr>
          <w:sz w:val="25"/>
          <w:szCs w:val="25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EC0897" w:rsidRPr="009E6F83" w:rsidRDefault="000E5A67" w:rsidP="000E5A67">
      <w:pPr>
        <w:tabs>
          <w:tab w:val="left" w:pos="993"/>
        </w:tabs>
        <w:ind w:firstLine="567"/>
        <w:jc w:val="both"/>
        <w:rPr>
          <w:sz w:val="25"/>
          <w:szCs w:val="25"/>
        </w:rPr>
      </w:pPr>
      <w:r w:rsidRPr="005774D5">
        <w:rPr>
          <w:sz w:val="25"/>
          <w:szCs w:val="25"/>
        </w:rPr>
        <w:t>Субсидии на возмещение части фактически произведенных и документально подтвержденных затрат на приобретение</w:t>
      </w:r>
      <w:r w:rsidRPr="000E5A67">
        <w:rPr>
          <w:sz w:val="25"/>
          <w:szCs w:val="25"/>
        </w:rPr>
        <w:t xml:space="preserve"> и доставку имущества, на аренду нежилых помещений, на подготовку кадров, необходимых для осуществления предпринимательской деятельности</w:t>
      </w:r>
      <w:r w:rsidR="00337A29">
        <w:rPr>
          <w:sz w:val="25"/>
          <w:szCs w:val="25"/>
        </w:rPr>
        <w:t>,</w:t>
      </w:r>
      <w:r w:rsidRPr="000E5A67">
        <w:rPr>
          <w:sz w:val="25"/>
          <w:szCs w:val="25"/>
        </w:rPr>
        <w:t xml:space="preserve"> могут быть предоставлены только в соответствии с </w:t>
      </w:r>
      <w:r w:rsidRPr="009E6F83">
        <w:rPr>
          <w:sz w:val="25"/>
          <w:szCs w:val="25"/>
        </w:rPr>
        <w:t>принятым муниципальным правовым актом в рамках полномочий Администрации МО "Городской округ "Город Нарьян-Мар".</w:t>
      </w:r>
    </w:p>
    <w:p w:rsidR="00B56809" w:rsidRPr="009E6F83" w:rsidRDefault="00B56809" w:rsidP="00B56809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9E6F83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826C43">
        <w:rPr>
          <w:sz w:val="25"/>
          <w:szCs w:val="25"/>
        </w:rPr>
        <w:br/>
      </w:r>
      <w:r w:rsidRPr="009E6F83">
        <w:rPr>
          <w:sz w:val="25"/>
          <w:szCs w:val="25"/>
        </w:rPr>
        <w:t>для ее решения, достигнутых результатах и затраченных ресурсах:</w:t>
      </w:r>
    </w:p>
    <w:p w:rsidR="00B56809" w:rsidRPr="00501EEF" w:rsidRDefault="009E6F83" w:rsidP="00B56809">
      <w:pPr>
        <w:ind w:firstLine="567"/>
        <w:jc w:val="both"/>
        <w:rPr>
          <w:sz w:val="25"/>
          <w:szCs w:val="25"/>
        </w:rPr>
      </w:pPr>
      <w:r w:rsidRPr="009E6F83">
        <w:rPr>
          <w:bCs/>
          <w:sz w:val="25"/>
          <w:szCs w:val="25"/>
        </w:rPr>
        <w:t xml:space="preserve">Вступление в силу с 1 января 2019 года новой </w:t>
      </w:r>
      <w:r w:rsidRPr="009E6F83">
        <w:rPr>
          <w:sz w:val="25"/>
          <w:szCs w:val="25"/>
        </w:rPr>
        <w:t xml:space="preserve">программы муниципального </w:t>
      </w:r>
      <w:r w:rsidRPr="009E6F83">
        <w:rPr>
          <w:bCs/>
          <w:sz w:val="25"/>
          <w:szCs w:val="25"/>
        </w:rPr>
        <w:t xml:space="preserve">образования "Городской округ "Город Нарьян-Мар" </w:t>
      </w:r>
      <w:r w:rsidR="00337A29" w:rsidRPr="00AE18CF">
        <w:rPr>
          <w:sz w:val="25"/>
          <w:szCs w:val="25"/>
        </w:rPr>
        <w:t>–</w:t>
      </w:r>
      <w:r w:rsidR="00337A29">
        <w:rPr>
          <w:sz w:val="25"/>
          <w:szCs w:val="25"/>
        </w:rPr>
        <w:t xml:space="preserve"> </w:t>
      </w:r>
      <w:r w:rsidRPr="009E6F83">
        <w:rPr>
          <w:sz w:val="25"/>
          <w:szCs w:val="25"/>
        </w:rPr>
        <w:t xml:space="preserve">"Развитие предпринимательства в муниципальном образовании "Городской </w:t>
      </w:r>
      <w:r w:rsidRPr="00501EEF">
        <w:rPr>
          <w:sz w:val="25"/>
          <w:szCs w:val="25"/>
        </w:rPr>
        <w:t>округ "Город Нарьян-Мар"</w:t>
      </w:r>
      <w:r w:rsidRPr="00501EEF">
        <w:rPr>
          <w:bCs/>
          <w:sz w:val="25"/>
          <w:szCs w:val="25"/>
        </w:rPr>
        <w:t>, утвержденной постановлением Администрации МО "Городской округ "Город Нарьян-Мар" от 31.08.2018 № 584</w:t>
      </w:r>
      <w:r w:rsidR="00B56809" w:rsidRPr="00501EEF">
        <w:rPr>
          <w:sz w:val="25"/>
          <w:szCs w:val="25"/>
        </w:rPr>
        <w:t>.</w:t>
      </w:r>
    </w:p>
    <w:p w:rsidR="00933F88" w:rsidRDefault="0065183E" w:rsidP="00B83A3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242DC9">
        <w:rPr>
          <w:sz w:val="25"/>
          <w:szCs w:val="25"/>
        </w:rPr>
        <w:lastRenderedPageBreak/>
        <w:t>Дополнительны</w:t>
      </w:r>
      <w:r w:rsidR="00933F88">
        <w:rPr>
          <w:sz w:val="25"/>
          <w:szCs w:val="25"/>
        </w:rPr>
        <w:t>х</w:t>
      </w:r>
      <w:r w:rsidRPr="00242DC9">
        <w:rPr>
          <w:sz w:val="25"/>
          <w:szCs w:val="25"/>
        </w:rPr>
        <w:t xml:space="preserve"> расход</w:t>
      </w:r>
      <w:r w:rsidR="00933F88">
        <w:rPr>
          <w:sz w:val="25"/>
          <w:szCs w:val="25"/>
        </w:rPr>
        <w:t>ов</w:t>
      </w:r>
      <w:r w:rsidRPr="00242DC9">
        <w:rPr>
          <w:sz w:val="25"/>
          <w:szCs w:val="25"/>
        </w:rPr>
        <w:t xml:space="preserve"> из бюджета МО "Городской округ "Город Нарьян-Мар" при реализации предлагаемого нормативного правового акта </w:t>
      </w:r>
      <w:r w:rsidR="00933F88">
        <w:rPr>
          <w:sz w:val="25"/>
          <w:szCs w:val="25"/>
        </w:rPr>
        <w:t>не потребуется.</w:t>
      </w:r>
    </w:p>
    <w:p w:rsidR="00933F88" w:rsidRPr="00434946" w:rsidRDefault="003D3ED2" w:rsidP="00B83A3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Предусматриваются периодические расходы </w:t>
      </w:r>
      <w:r w:rsidR="00933F88">
        <w:rPr>
          <w:sz w:val="25"/>
          <w:szCs w:val="25"/>
        </w:rPr>
        <w:t>в</w:t>
      </w:r>
      <w:r w:rsidR="00933F88" w:rsidRPr="00242DC9">
        <w:rPr>
          <w:sz w:val="25"/>
          <w:szCs w:val="25"/>
        </w:rPr>
        <w:t xml:space="preserve"> пределах лимитов бюджетных обязательств, предусмотренных на соответствующий финансовый год в бюджете </w:t>
      </w:r>
      <w:r w:rsidR="00826C43">
        <w:rPr>
          <w:sz w:val="25"/>
          <w:szCs w:val="25"/>
        </w:rPr>
        <w:br/>
      </w:r>
      <w:r w:rsidR="00933F88" w:rsidRPr="00242DC9">
        <w:rPr>
          <w:sz w:val="25"/>
          <w:szCs w:val="25"/>
        </w:rPr>
        <w:t>МО "Городской округ "Город Нарьян-Мар" на цели и в размере</w:t>
      </w:r>
      <w:r w:rsidR="00933F88" w:rsidRPr="00434946">
        <w:rPr>
          <w:sz w:val="25"/>
          <w:szCs w:val="25"/>
        </w:rPr>
        <w:t>, установленные в проекте акта.</w:t>
      </w:r>
    </w:p>
    <w:p w:rsidR="008B0B5F" w:rsidRPr="008B0B5F" w:rsidRDefault="00A76771" w:rsidP="00B83A3C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proofErr w:type="gramStart"/>
      <w:r w:rsidRPr="00434946">
        <w:rPr>
          <w:sz w:val="25"/>
          <w:szCs w:val="25"/>
        </w:rPr>
        <w:t xml:space="preserve">В период проведения публичных консультаций в адрес Администрации </w:t>
      </w:r>
      <w:r w:rsidR="00826C43">
        <w:rPr>
          <w:sz w:val="25"/>
          <w:szCs w:val="25"/>
        </w:rPr>
        <w:br/>
      </w:r>
      <w:r w:rsidRPr="00434946">
        <w:rPr>
          <w:sz w:val="25"/>
          <w:szCs w:val="25"/>
        </w:rPr>
        <w:t xml:space="preserve">МО "Городской округ "Город Нарьян-Мар" по проекту акта поступили отзывы (предложения): </w:t>
      </w:r>
      <w:r w:rsidRPr="00434946">
        <w:rPr>
          <w:bCs/>
          <w:sz w:val="25"/>
          <w:szCs w:val="25"/>
        </w:rPr>
        <w:t xml:space="preserve">от Департамента финансов и экономики Ненецкого автономного округа, от </w:t>
      </w:r>
      <w:r w:rsidRPr="00434946">
        <w:rPr>
          <w:sz w:val="25"/>
          <w:szCs w:val="25"/>
        </w:rPr>
        <w:t xml:space="preserve">Уполномоченного по защите </w:t>
      </w:r>
      <w:r w:rsidR="00E6251A">
        <w:rPr>
          <w:sz w:val="25"/>
          <w:szCs w:val="25"/>
        </w:rPr>
        <w:t xml:space="preserve">прав </w:t>
      </w:r>
      <w:r w:rsidRPr="00434946">
        <w:rPr>
          <w:sz w:val="25"/>
          <w:szCs w:val="25"/>
        </w:rPr>
        <w:t xml:space="preserve">предпринимателей в Ненецком автономном округе,  от </w:t>
      </w:r>
      <w:r w:rsidRPr="00434946">
        <w:rPr>
          <w:bCs/>
          <w:sz w:val="25"/>
          <w:szCs w:val="25"/>
        </w:rPr>
        <w:t xml:space="preserve">ИП </w:t>
      </w:r>
      <w:proofErr w:type="spellStart"/>
      <w:r w:rsidR="00434946" w:rsidRPr="00434946">
        <w:rPr>
          <w:bCs/>
          <w:sz w:val="25"/>
          <w:szCs w:val="25"/>
        </w:rPr>
        <w:t>Калининой</w:t>
      </w:r>
      <w:proofErr w:type="spellEnd"/>
      <w:r w:rsidR="00434946" w:rsidRPr="00434946">
        <w:rPr>
          <w:bCs/>
          <w:sz w:val="25"/>
          <w:szCs w:val="25"/>
        </w:rPr>
        <w:t xml:space="preserve"> А.И., </w:t>
      </w:r>
      <w:r w:rsidR="00826C43">
        <w:rPr>
          <w:bCs/>
          <w:sz w:val="25"/>
          <w:szCs w:val="25"/>
        </w:rPr>
        <w:br/>
      </w:r>
      <w:r w:rsidR="00434946" w:rsidRPr="00434946">
        <w:rPr>
          <w:bCs/>
          <w:sz w:val="25"/>
          <w:szCs w:val="25"/>
        </w:rPr>
        <w:t xml:space="preserve">от ИП Тарасовой Е.Н., </w:t>
      </w:r>
      <w:r w:rsidR="00434946" w:rsidRPr="008B0B5F">
        <w:rPr>
          <w:bCs/>
          <w:sz w:val="25"/>
          <w:szCs w:val="25"/>
        </w:rPr>
        <w:t xml:space="preserve">от ИП </w:t>
      </w:r>
      <w:proofErr w:type="spellStart"/>
      <w:r w:rsidR="00434946" w:rsidRPr="008B0B5F">
        <w:rPr>
          <w:bCs/>
          <w:sz w:val="25"/>
          <w:szCs w:val="25"/>
        </w:rPr>
        <w:t>Дворниченко</w:t>
      </w:r>
      <w:proofErr w:type="spellEnd"/>
      <w:r w:rsidR="00434946" w:rsidRPr="008B0B5F">
        <w:rPr>
          <w:bCs/>
          <w:sz w:val="25"/>
          <w:szCs w:val="25"/>
        </w:rPr>
        <w:t xml:space="preserve"> Е.А.</w:t>
      </w:r>
      <w:proofErr w:type="gramEnd"/>
    </w:p>
    <w:p w:rsidR="00A76771" w:rsidRPr="008B0B5F" w:rsidRDefault="00434946" w:rsidP="00B83A3C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sz w:val="25"/>
          <w:szCs w:val="25"/>
        </w:rPr>
      </w:pPr>
      <w:r w:rsidRPr="008B0B5F">
        <w:rPr>
          <w:bCs/>
          <w:sz w:val="25"/>
          <w:szCs w:val="25"/>
        </w:rPr>
        <w:t>В отзывах имеются предложения (замечания) к проекту акта</w:t>
      </w:r>
      <w:r w:rsidR="008B0B5F" w:rsidRPr="008B0B5F">
        <w:rPr>
          <w:bCs/>
          <w:sz w:val="25"/>
          <w:szCs w:val="25"/>
        </w:rPr>
        <w:t>.</w:t>
      </w:r>
    </w:p>
    <w:p w:rsidR="008B0B5F" w:rsidRPr="00041FA0" w:rsidRDefault="008B0B5F" w:rsidP="00B83A3C">
      <w:pPr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sz w:val="25"/>
          <w:szCs w:val="25"/>
        </w:rPr>
      </w:pPr>
      <w:r w:rsidRPr="008B0B5F">
        <w:rPr>
          <w:sz w:val="25"/>
          <w:szCs w:val="25"/>
        </w:rPr>
        <w:t>Мнени</w:t>
      </w:r>
      <w:r w:rsidR="005972A6">
        <w:rPr>
          <w:sz w:val="25"/>
          <w:szCs w:val="25"/>
        </w:rPr>
        <w:t>е</w:t>
      </w:r>
      <w:r w:rsidRPr="008B0B5F">
        <w:rPr>
          <w:sz w:val="25"/>
          <w:szCs w:val="25"/>
        </w:rPr>
        <w:t xml:space="preserve"> </w:t>
      </w:r>
      <w:r w:rsidRPr="00B83A3C">
        <w:rPr>
          <w:sz w:val="25"/>
          <w:szCs w:val="25"/>
        </w:rPr>
        <w:t>разработчика о принятии или отклонении конкретного предложения (</w:t>
      </w:r>
      <w:r w:rsidRPr="00041FA0">
        <w:rPr>
          <w:sz w:val="25"/>
          <w:szCs w:val="25"/>
        </w:rPr>
        <w:t>замечания) отражен</w:t>
      </w:r>
      <w:r w:rsidR="005972A6">
        <w:rPr>
          <w:sz w:val="25"/>
          <w:szCs w:val="25"/>
        </w:rPr>
        <w:t>о</w:t>
      </w:r>
      <w:r w:rsidRPr="00041FA0">
        <w:rPr>
          <w:sz w:val="25"/>
          <w:szCs w:val="25"/>
        </w:rPr>
        <w:t xml:space="preserve"> в сводном отчете (с обоснованием причин отклонения предложения (замеч</w:t>
      </w:r>
      <w:r w:rsidR="00041FA0" w:rsidRPr="00041FA0">
        <w:rPr>
          <w:sz w:val="25"/>
          <w:szCs w:val="25"/>
        </w:rPr>
        <w:t>а</w:t>
      </w:r>
      <w:r w:rsidRPr="00041FA0">
        <w:rPr>
          <w:sz w:val="25"/>
          <w:szCs w:val="25"/>
        </w:rPr>
        <w:t>ния)).</w:t>
      </w:r>
    </w:p>
    <w:p w:rsidR="00CD0175" w:rsidRPr="00024D74" w:rsidRDefault="002B401E" w:rsidP="00B83A3C">
      <w:pPr>
        <w:pStyle w:val="ae"/>
        <w:numPr>
          <w:ilvl w:val="0"/>
          <w:numId w:val="14"/>
        </w:numPr>
        <w:shd w:val="clear" w:color="auto" w:fill="FFFFFF"/>
        <w:tabs>
          <w:tab w:val="left" w:pos="993"/>
        </w:tabs>
        <w:spacing w:before="0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041FA0">
        <w:rPr>
          <w:rFonts w:ascii="Times New Roman" w:hAnsi="Times New Roman"/>
          <w:sz w:val="25"/>
          <w:szCs w:val="25"/>
        </w:rPr>
        <w:t xml:space="preserve">На основании проведенной оценки регулирующего воздействия проекта нормативного </w:t>
      </w:r>
      <w:r w:rsidRPr="00024D74">
        <w:rPr>
          <w:rFonts w:ascii="Times New Roman" w:hAnsi="Times New Roman"/>
          <w:sz w:val="25"/>
          <w:szCs w:val="25"/>
        </w:rPr>
        <w:t>правового акта с учетом информации, представленной в сводно</w:t>
      </w:r>
      <w:r w:rsidR="00B83A3C" w:rsidRPr="00024D74">
        <w:rPr>
          <w:rFonts w:ascii="Times New Roman" w:hAnsi="Times New Roman"/>
          <w:sz w:val="25"/>
          <w:szCs w:val="25"/>
        </w:rPr>
        <w:t>м</w:t>
      </w:r>
      <w:r w:rsidRPr="00024D74">
        <w:rPr>
          <w:rFonts w:ascii="Times New Roman" w:hAnsi="Times New Roman"/>
          <w:sz w:val="25"/>
          <w:szCs w:val="25"/>
        </w:rPr>
        <w:t xml:space="preserve"> отчет</w:t>
      </w:r>
      <w:r w:rsidR="00B83A3C" w:rsidRPr="00024D74">
        <w:rPr>
          <w:rFonts w:ascii="Times New Roman" w:hAnsi="Times New Roman"/>
          <w:sz w:val="25"/>
          <w:szCs w:val="25"/>
        </w:rPr>
        <w:t xml:space="preserve">е, </w:t>
      </w:r>
      <w:r w:rsidR="00FD7252" w:rsidRPr="00024D74">
        <w:rPr>
          <w:rFonts w:ascii="Times New Roman" w:hAnsi="Times New Roman"/>
          <w:sz w:val="25"/>
          <w:szCs w:val="25"/>
        </w:rPr>
        <w:t>проведенных публичных консультаци</w:t>
      </w:r>
      <w:r w:rsidR="00C7540E" w:rsidRPr="00024D74">
        <w:rPr>
          <w:rFonts w:ascii="Times New Roman" w:hAnsi="Times New Roman"/>
          <w:sz w:val="25"/>
          <w:szCs w:val="25"/>
        </w:rPr>
        <w:t>ях</w:t>
      </w:r>
      <w:r w:rsidR="00CE67D0" w:rsidRPr="00024D74">
        <w:rPr>
          <w:rFonts w:ascii="Times New Roman" w:hAnsi="Times New Roman"/>
          <w:sz w:val="25"/>
          <w:szCs w:val="25"/>
        </w:rPr>
        <w:t>,</w:t>
      </w:r>
      <w:r w:rsidRPr="00024D74">
        <w:rPr>
          <w:rFonts w:ascii="Times New Roman" w:hAnsi="Times New Roman"/>
          <w:sz w:val="25"/>
          <w:szCs w:val="25"/>
        </w:rPr>
        <w:t xml:space="preserve"> сделаны следующие выводы</w:t>
      </w:r>
      <w:r w:rsidR="00D8079C" w:rsidRPr="00024D74">
        <w:rPr>
          <w:rFonts w:ascii="Times New Roman" w:hAnsi="Times New Roman"/>
          <w:sz w:val="25"/>
          <w:szCs w:val="25"/>
        </w:rPr>
        <w:t xml:space="preserve"> </w:t>
      </w:r>
      <w:r w:rsidR="00C141F5" w:rsidRPr="00024D74">
        <w:rPr>
          <w:rFonts w:ascii="Times New Roman" w:hAnsi="Times New Roman"/>
          <w:sz w:val="25"/>
          <w:szCs w:val="25"/>
        </w:rPr>
        <w:t>(</w:t>
      </w:r>
      <w:r w:rsidR="00D8079C" w:rsidRPr="00024D74">
        <w:rPr>
          <w:rFonts w:ascii="Times New Roman" w:hAnsi="Times New Roman"/>
          <w:sz w:val="25"/>
          <w:szCs w:val="25"/>
        </w:rPr>
        <w:t>предложения</w:t>
      </w:r>
      <w:r w:rsidR="00C141F5" w:rsidRPr="00024D74">
        <w:rPr>
          <w:rFonts w:ascii="Times New Roman" w:hAnsi="Times New Roman"/>
          <w:sz w:val="25"/>
          <w:szCs w:val="25"/>
        </w:rPr>
        <w:t>)</w:t>
      </w:r>
      <w:r w:rsidRPr="00024D74">
        <w:rPr>
          <w:rFonts w:ascii="Times New Roman" w:hAnsi="Times New Roman"/>
          <w:sz w:val="25"/>
          <w:szCs w:val="25"/>
        </w:rPr>
        <w:t>:</w:t>
      </w:r>
    </w:p>
    <w:p w:rsidR="00E96961" w:rsidRPr="00E31684" w:rsidRDefault="00611F15" w:rsidP="00024D74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24D74">
        <w:rPr>
          <w:rFonts w:ascii="Times New Roman" w:hAnsi="Times New Roman" w:cs="Times New Roman"/>
          <w:sz w:val="25"/>
          <w:szCs w:val="25"/>
        </w:rPr>
        <w:t xml:space="preserve">1) </w:t>
      </w:r>
      <w:r w:rsidR="00E31684" w:rsidRPr="00024D74">
        <w:rPr>
          <w:rFonts w:ascii="Times New Roman" w:hAnsi="Times New Roman" w:cs="Times New Roman"/>
          <w:sz w:val="25"/>
          <w:szCs w:val="25"/>
        </w:rPr>
        <w:t>п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роект акта </w:t>
      </w:r>
      <w:r w:rsidR="00E31684" w:rsidRPr="00024D74">
        <w:rPr>
          <w:rFonts w:ascii="Times New Roman" w:hAnsi="Times New Roman" w:cs="Times New Roman"/>
          <w:sz w:val="25"/>
          <w:szCs w:val="25"/>
        </w:rPr>
        <w:t>подготовлен</w:t>
      </w:r>
      <w:r w:rsidR="00E96961" w:rsidRPr="00024D74">
        <w:rPr>
          <w:rFonts w:ascii="Times New Roman" w:hAnsi="Times New Roman" w:cs="Times New Roman"/>
          <w:sz w:val="25"/>
          <w:szCs w:val="25"/>
        </w:rPr>
        <w:t xml:space="preserve"> во исполнение Администрацией МО "Городской округ "Город Нарьян</w:t>
      </w:r>
      <w:r w:rsidR="00E96961" w:rsidRPr="00E31684">
        <w:rPr>
          <w:rFonts w:ascii="Times New Roman" w:hAnsi="Times New Roman" w:cs="Times New Roman"/>
          <w:sz w:val="25"/>
          <w:szCs w:val="25"/>
        </w:rPr>
        <w:t>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</w:t>
      </w:r>
      <w:r w:rsidR="00E31684">
        <w:rPr>
          <w:rFonts w:ascii="Times New Roman" w:hAnsi="Times New Roman" w:cs="Times New Roman"/>
          <w:sz w:val="25"/>
          <w:szCs w:val="25"/>
        </w:rPr>
        <w:t xml:space="preserve"> –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 содействие развитию малого и среднего предпринимательства.</w:t>
      </w:r>
      <w:r w:rsidR="00024D74">
        <w:rPr>
          <w:rFonts w:ascii="Times New Roman" w:hAnsi="Times New Roman" w:cs="Times New Roman"/>
          <w:sz w:val="25"/>
          <w:szCs w:val="25"/>
        </w:rPr>
        <w:t xml:space="preserve"> </w:t>
      </w:r>
      <w:r w:rsidR="00E96961" w:rsidRPr="00E31684">
        <w:rPr>
          <w:rFonts w:ascii="Times New Roman" w:hAnsi="Times New Roman" w:cs="Times New Roman"/>
          <w:sz w:val="25"/>
          <w:szCs w:val="25"/>
        </w:rPr>
        <w:t xml:space="preserve">Проект акта разработан в целях установления правил предоставления субсидий субъектам МСП из бюджета МО "Городской округ "Город Нарьян-Мар" в рамках </w:t>
      </w:r>
      <w:r w:rsidR="00D64E24">
        <w:rPr>
          <w:rFonts w:ascii="Times New Roman" w:hAnsi="Times New Roman" w:cs="Times New Roman"/>
          <w:sz w:val="25"/>
          <w:szCs w:val="25"/>
        </w:rPr>
        <w:t xml:space="preserve">реализации </w:t>
      </w:r>
      <w:r w:rsidR="00E96961" w:rsidRPr="00E31684">
        <w:rPr>
          <w:rFonts w:ascii="Times New Roman" w:hAnsi="Times New Roman" w:cs="Times New Roman"/>
          <w:sz w:val="25"/>
          <w:szCs w:val="25"/>
        </w:rPr>
        <w:t>Программы в соответствии с требованиями законодательства</w:t>
      </w:r>
      <w:r w:rsidR="00024D74">
        <w:rPr>
          <w:rFonts w:ascii="Times New Roman" w:hAnsi="Times New Roman" w:cs="Times New Roman"/>
          <w:sz w:val="25"/>
          <w:szCs w:val="25"/>
        </w:rPr>
        <w:t>.</w:t>
      </w:r>
    </w:p>
    <w:p w:rsidR="00565B63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A3FB5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 xml:space="preserve">малого и среднего </w:t>
      </w:r>
      <w:r w:rsidRPr="001A3FB5">
        <w:rPr>
          <w:rFonts w:ascii="Times New Roman" w:hAnsi="Times New Roman" w:cs="Times New Roman"/>
          <w:sz w:val="25"/>
          <w:szCs w:val="25"/>
        </w:rPr>
        <w:t>предприниматель</w:t>
      </w:r>
      <w:r w:rsidR="009B2129" w:rsidRPr="001A3FB5">
        <w:rPr>
          <w:rFonts w:ascii="Times New Roman" w:hAnsi="Times New Roman" w:cs="Times New Roman"/>
          <w:sz w:val="25"/>
          <w:szCs w:val="25"/>
        </w:rPr>
        <w:t>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 w:rsidRPr="001A3FB5">
        <w:rPr>
          <w:rFonts w:ascii="Times New Roman" w:hAnsi="Times New Roman" w:cs="Times New Roman"/>
          <w:sz w:val="25"/>
          <w:szCs w:val="25"/>
        </w:rPr>
        <w:t>малого и среднего предпринимательства</w:t>
      </w:r>
      <w:r w:rsidRPr="001A3FB5">
        <w:rPr>
          <w:rFonts w:ascii="Times New Roman" w:hAnsi="Times New Roman" w:cs="Times New Roman"/>
          <w:sz w:val="25"/>
          <w:szCs w:val="25"/>
        </w:rPr>
        <w:t xml:space="preserve"> и из бюджета МО "Городской округ "Город Нарьян-Мар".</w:t>
      </w:r>
    </w:p>
    <w:p w:rsidR="001A3FB5" w:rsidRPr="005B2B9C" w:rsidRDefault="001A3FB5" w:rsidP="001A3FB5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B2B9C">
        <w:rPr>
          <w:rFonts w:ascii="Times New Roman" w:hAnsi="Times New Roman" w:cs="Times New Roman"/>
          <w:sz w:val="25"/>
          <w:szCs w:val="25"/>
        </w:rPr>
        <w:t>Проект акта возможен к принятию с учетом предложений</w:t>
      </w:r>
      <w:r>
        <w:rPr>
          <w:rFonts w:ascii="Times New Roman" w:hAnsi="Times New Roman" w:cs="Times New Roman"/>
          <w:sz w:val="25"/>
          <w:szCs w:val="25"/>
        </w:rPr>
        <w:t xml:space="preserve"> (замечаний)</w:t>
      </w:r>
      <w:r w:rsidRPr="005B2B9C">
        <w:rPr>
          <w:rFonts w:ascii="Times New Roman" w:hAnsi="Times New Roman" w:cs="Times New Roman"/>
          <w:sz w:val="25"/>
          <w:szCs w:val="25"/>
        </w:rPr>
        <w:t>.</w:t>
      </w:r>
    </w:p>
    <w:p w:rsidR="00C71D7B" w:rsidRPr="001D7BC0" w:rsidRDefault="00C71D7B" w:rsidP="00C71D7B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D7B" w:rsidRPr="001D7BC0" w:rsidRDefault="001D7BC0" w:rsidP="00C71D7B">
      <w:pPr>
        <w:ind w:firstLine="709"/>
        <w:jc w:val="both"/>
        <w:rPr>
          <w:sz w:val="25"/>
          <w:szCs w:val="25"/>
        </w:rPr>
      </w:pPr>
      <w:r w:rsidRPr="001D7BC0">
        <w:rPr>
          <w:sz w:val="25"/>
          <w:szCs w:val="25"/>
        </w:rPr>
        <w:t>Ведущий экономист</w:t>
      </w:r>
      <w:r w:rsidR="00C71D7B" w:rsidRPr="001D7BC0">
        <w:rPr>
          <w:sz w:val="25"/>
          <w:szCs w:val="25"/>
        </w:rPr>
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1D7BC0">
        <w:rPr>
          <w:sz w:val="25"/>
          <w:szCs w:val="25"/>
        </w:rPr>
        <w:t>Мысова</w:t>
      </w:r>
      <w:proofErr w:type="spellEnd"/>
      <w:r w:rsidRPr="001D7BC0">
        <w:rPr>
          <w:sz w:val="25"/>
          <w:szCs w:val="25"/>
        </w:rPr>
        <w:t xml:space="preserve"> Людмила Анатольевна</w:t>
      </w:r>
      <w:r w:rsidR="00C71D7B" w:rsidRPr="001D7BC0">
        <w:rPr>
          <w:sz w:val="25"/>
          <w:szCs w:val="25"/>
        </w:rPr>
        <w:t>, тел. 4-23-13.</w:t>
      </w:r>
    </w:p>
    <w:p w:rsidR="00CA2D02" w:rsidRPr="00622B50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B60083" w:rsidRPr="00622B50" w:rsidRDefault="00B6008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9160EE" w:rsidTr="005C2702">
        <w:tc>
          <w:tcPr>
            <w:tcW w:w="5211" w:type="dxa"/>
          </w:tcPr>
          <w:p w:rsidR="000B7F09" w:rsidRPr="009160EE" w:rsidRDefault="00C93172" w:rsidP="009160E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</w:t>
            </w:r>
            <w:r w:rsidR="000B7F09" w:rsidRPr="009160EE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9160EE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9160EE">
              <w:rPr>
                <w:sz w:val="25"/>
                <w:szCs w:val="25"/>
              </w:rPr>
              <w:t>"Город Нарьян-М</w:t>
            </w:r>
            <w:r w:rsidR="00612D64" w:rsidRPr="009160EE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9160EE" w:rsidRDefault="009160EE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Н.Л.Кислякова</w:t>
            </w:r>
          </w:p>
        </w:tc>
      </w:tr>
    </w:tbl>
    <w:p w:rsidR="004511CA" w:rsidRPr="006739DD" w:rsidRDefault="004511CA" w:rsidP="00B60083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6F" w:rsidRDefault="00CF326F">
      <w:r>
        <w:separator/>
      </w:r>
    </w:p>
  </w:endnote>
  <w:endnote w:type="continuationSeparator" w:id="0">
    <w:p w:rsidR="00CF326F" w:rsidRDefault="00CF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6F" w:rsidRDefault="00CF326F">
      <w:r>
        <w:separator/>
      </w:r>
    </w:p>
  </w:footnote>
  <w:footnote w:type="continuationSeparator" w:id="0">
    <w:p w:rsidR="00CF326F" w:rsidRDefault="00CF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F" w:rsidRDefault="00917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26F" w:rsidRDefault="00CF32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F" w:rsidRDefault="00917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32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E56">
      <w:rPr>
        <w:rStyle w:val="a5"/>
        <w:noProof/>
      </w:rPr>
      <w:t>2</w:t>
    </w:r>
    <w:r>
      <w:rPr>
        <w:rStyle w:val="a5"/>
      </w:rPr>
      <w:fldChar w:fldCharType="end"/>
    </w:r>
  </w:p>
  <w:p w:rsidR="00CF326F" w:rsidRDefault="00CF32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6F" w:rsidRDefault="00CF326F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326F" w:rsidRDefault="00CF326F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917C41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CF326F" w:rsidRDefault="00CF326F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CF326F" w:rsidRDefault="00CF326F">
    <w:pPr>
      <w:pStyle w:val="1"/>
      <w:jc w:val="center"/>
      <w:rPr>
        <w:sz w:val="24"/>
        <w:szCs w:val="24"/>
      </w:rPr>
    </w:pPr>
  </w:p>
  <w:p w:rsidR="00CF326F" w:rsidRDefault="00CF326F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CF326F" w:rsidRDefault="00CF326F" w:rsidP="007E420E">
    <w:pPr>
      <w:jc w:val="center"/>
      <w:rPr>
        <w:color w:val="333333"/>
      </w:rPr>
    </w:pPr>
    <w:r>
      <w:rPr>
        <w:color w:val="333333"/>
      </w:rPr>
      <w:t>______________________________________________</w:t>
    </w:r>
    <w:r w:rsidRPr="00387A08">
      <w:rPr>
        <w:color w:val="333333"/>
      </w:rPr>
      <w:t>______________</w:t>
    </w:r>
    <w:r>
      <w:rPr>
        <w:color w:val="333333"/>
      </w:rPr>
      <w:t>________________________</w:t>
    </w:r>
  </w:p>
  <w:p w:rsidR="00CF326F" w:rsidRDefault="00CF326F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387A08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CF326F" w:rsidRDefault="00CF3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A94"/>
    <w:multiLevelType w:val="hybridMultilevel"/>
    <w:tmpl w:val="1E806F7E"/>
    <w:lvl w:ilvl="0" w:tplc="C0C02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E23941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87A7E"/>
    <w:multiLevelType w:val="hybridMultilevel"/>
    <w:tmpl w:val="65583E24"/>
    <w:lvl w:ilvl="0" w:tplc="7D8A7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656F"/>
    <w:multiLevelType w:val="hybridMultilevel"/>
    <w:tmpl w:val="ADA633EA"/>
    <w:lvl w:ilvl="0" w:tplc="32D6A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AC7B29"/>
    <w:multiLevelType w:val="hybridMultilevel"/>
    <w:tmpl w:val="CA3E645E"/>
    <w:lvl w:ilvl="0" w:tplc="4F70FE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FD4204"/>
    <w:multiLevelType w:val="hybridMultilevel"/>
    <w:tmpl w:val="E2AA354E"/>
    <w:lvl w:ilvl="0" w:tplc="FAC291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7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9"/>
  </w:num>
  <w:num w:numId="11">
    <w:abstractNumId w:val="9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16"/>
  </w:num>
  <w:num w:numId="18">
    <w:abstractNumId w:val="10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4D74"/>
    <w:rsid w:val="00025F48"/>
    <w:rsid w:val="00041FA0"/>
    <w:rsid w:val="0004326D"/>
    <w:rsid w:val="00045F22"/>
    <w:rsid w:val="0005623E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7F09"/>
    <w:rsid w:val="000C49DA"/>
    <w:rsid w:val="000E341A"/>
    <w:rsid w:val="000E3752"/>
    <w:rsid w:val="000E5A67"/>
    <w:rsid w:val="00100301"/>
    <w:rsid w:val="0010399C"/>
    <w:rsid w:val="00106F34"/>
    <w:rsid w:val="00110812"/>
    <w:rsid w:val="00111319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3FB5"/>
    <w:rsid w:val="001A7273"/>
    <w:rsid w:val="001B2B14"/>
    <w:rsid w:val="001B33FE"/>
    <w:rsid w:val="001C0697"/>
    <w:rsid w:val="001C0A9E"/>
    <w:rsid w:val="001C10AF"/>
    <w:rsid w:val="001C2E76"/>
    <w:rsid w:val="001C548F"/>
    <w:rsid w:val="001C7D60"/>
    <w:rsid w:val="001D4A81"/>
    <w:rsid w:val="001D728C"/>
    <w:rsid w:val="001D7BC0"/>
    <w:rsid w:val="001E7DD5"/>
    <w:rsid w:val="001F4D1A"/>
    <w:rsid w:val="001F60E7"/>
    <w:rsid w:val="001F6F7F"/>
    <w:rsid w:val="002076D8"/>
    <w:rsid w:val="002123BB"/>
    <w:rsid w:val="002133C4"/>
    <w:rsid w:val="00220F9B"/>
    <w:rsid w:val="00234886"/>
    <w:rsid w:val="00242DC9"/>
    <w:rsid w:val="002445E6"/>
    <w:rsid w:val="002514B9"/>
    <w:rsid w:val="0025184D"/>
    <w:rsid w:val="00254094"/>
    <w:rsid w:val="00254659"/>
    <w:rsid w:val="00270AA5"/>
    <w:rsid w:val="00271416"/>
    <w:rsid w:val="0028069B"/>
    <w:rsid w:val="00286E57"/>
    <w:rsid w:val="002A2FEE"/>
    <w:rsid w:val="002A3966"/>
    <w:rsid w:val="002A5B40"/>
    <w:rsid w:val="002B0B78"/>
    <w:rsid w:val="002B225A"/>
    <w:rsid w:val="002B248E"/>
    <w:rsid w:val="002B401E"/>
    <w:rsid w:val="002C1C6F"/>
    <w:rsid w:val="002D0392"/>
    <w:rsid w:val="002F5B00"/>
    <w:rsid w:val="00317BC3"/>
    <w:rsid w:val="00321973"/>
    <w:rsid w:val="00337011"/>
    <w:rsid w:val="00337A29"/>
    <w:rsid w:val="00354139"/>
    <w:rsid w:val="00357E76"/>
    <w:rsid w:val="0036141D"/>
    <w:rsid w:val="0037405F"/>
    <w:rsid w:val="00384D4F"/>
    <w:rsid w:val="00387667"/>
    <w:rsid w:val="00387A08"/>
    <w:rsid w:val="00392414"/>
    <w:rsid w:val="003950A8"/>
    <w:rsid w:val="003C632A"/>
    <w:rsid w:val="003C6D4B"/>
    <w:rsid w:val="003D3ED2"/>
    <w:rsid w:val="003D445E"/>
    <w:rsid w:val="003E0F6B"/>
    <w:rsid w:val="003E10A4"/>
    <w:rsid w:val="003E3F00"/>
    <w:rsid w:val="003E3F39"/>
    <w:rsid w:val="00403B07"/>
    <w:rsid w:val="00422E95"/>
    <w:rsid w:val="0042397B"/>
    <w:rsid w:val="0042557F"/>
    <w:rsid w:val="00425FB6"/>
    <w:rsid w:val="00426BBF"/>
    <w:rsid w:val="00426C1A"/>
    <w:rsid w:val="004275D9"/>
    <w:rsid w:val="00434946"/>
    <w:rsid w:val="004449BC"/>
    <w:rsid w:val="004511CA"/>
    <w:rsid w:val="004532E7"/>
    <w:rsid w:val="0045611D"/>
    <w:rsid w:val="00456376"/>
    <w:rsid w:val="0045724E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1994"/>
    <w:rsid w:val="004C2787"/>
    <w:rsid w:val="004C359A"/>
    <w:rsid w:val="00501EEF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1630"/>
    <w:rsid w:val="005631D4"/>
    <w:rsid w:val="00565B63"/>
    <w:rsid w:val="00570403"/>
    <w:rsid w:val="00570C5F"/>
    <w:rsid w:val="00571CC2"/>
    <w:rsid w:val="005774D5"/>
    <w:rsid w:val="00581731"/>
    <w:rsid w:val="00586C51"/>
    <w:rsid w:val="005972A6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5F77D4"/>
    <w:rsid w:val="00603B4F"/>
    <w:rsid w:val="00611F15"/>
    <w:rsid w:val="00612D64"/>
    <w:rsid w:val="00622B50"/>
    <w:rsid w:val="00624984"/>
    <w:rsid w:val="00625152"/>
    <w:rsid w:val="0063375D"/>
    <w:rsid w:val="00644425"/>
    <w:rsid w:val="00646245"/>
    <w:rsid w:val="0065183E"/>
    <w:rsid w:val="00652458"/>
    <w:rsid w:val="00652BEF"/>
    <w:rsid w:val="00664781"/>
    <w:rsid w:val="00670B6E"/>
    <w:rsid w:val="006728A4"/>
    <w:rsid w:val="00672B2D"/>
    <w:rsid w:val="006739DD"/>
    <w:rsid w:val="00675EBB"/>
    <w:rsid w:val="00682263"/>
    <w:rsid w:val="00682FEF"/>
    <w:rsid w:val="00683F01"/>
    <w:rsid w:val="00687C57"/>
    <w:rsid w:val="00693A56"/>
    <w:rsid w:val="00694B18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17EC7"/>
    <w:rsid w:val="00721F90"/>
    <w:rsid w:val="00725639"/>
    <w:rsid w:val="00731D86"/>
    <w:rsid w:val="007401B6"/>
    <w:rsid w:val="00743E03"/>
    <w:rsid w:val="00771A0B"/>
    <w:rsid w:val="007752FB"/>
    <w:rsid w:val="007856A6"/>
    <w:rsid w:val="00792A6A"/>
    <w:rsid w:val="007948AA"/>
    <w:rsid w:val="0079553B"/>
    <w:rsid w:val="007955BA"/>
    <w:rsid w:val="007A5AA9"/>
    <w:rsid w:val="007B0854"/>
    <w:rsid w:val="007B531A"/>
    <w:rsid w:val="007C24D3"/>
    <w:rsid w:val="007D6107"/>
    <w:rsid w:val="007E03AD"/>
    <w:rsid w:val="007E420E"/>
    <w:rsid w:val="007F5A29"/>
    <w:rsid w:val="007F7569"/>
    <w:rsid w:val="008110A4"/>
    <w:rsid w:val="00823057"/>
    <w:rsid w:val="00826C43"/>
    <w:rsid w:val="008341AC"/>
    <w:rsid w:val="008359DD"/>
    <w:rsid w:val="0084116E"/>
    <w:rsid w:val="00864F3D"/>
    <w:rsid w:val="00864FFC"/>
    <w:rsid w:val="00874D60"/>
    <w:rsid w:val="00875E2B"/>
    <w:rsid w:val="008A3BC7"/>
    <w:rsid w:val="008A58CF"/>
    <w:rsid w:val="008B0B5F"/>
    <w:rsid w:val="008C2EF6"/>
    <w:rsid w:val="008C494C"/>
    <w:rsid w:val="008C54C8"/>
    <w:rsid w:val="008C6285"/>
    <w:rsid w:val="008D7056"/>
    <w:rsid w:val="008F6293"/>
    <w:rsid w:val="008F7901"/>
    <w:rsid w:val="009078B0"/>
    <w:rsid w:val="009160EE"/>
    <w:rsid w:val="00917C41"/>
    <w:rsid w:val="00933F88"/>
    <w:rsid w:val="009370BE"/>
    <w:rsid w:val="00946EE3"/>
    <w:rsid w:val="009509DA"/>
    <w:rsid w:val="009629CB"/>
    <w:rsid w:val="00966314"/>
    <w:rsid w:val="00967D51"/>
    <w:rsid w:val="00973E56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B7C02"/>
    <w:rsid w:val="009C3750"/>
    <w:rsid w:val="009D2188"/>
    <w:rsid w:val="009E15A3"/>
    <w:rsid w:val="009E3736"/>
    <w:rsid w:val="009E6F83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ABA"/>
    <w:rsid w:val="00A76771"/>
    <w:rsid w:val="00A768F9"/>
    <w:rsid w:val="00A8548F"/>
    <w:rsid w:val="00A90EEE"/>
    <w:rsid w:val="00A90F4F"/>
    <w:rsid w:val="00A936DA"/>
    <w:rsid w:val="00A977F4"/>
    <w:rsid w:val="00AA6ABD"/>
    <w:rsid w:val="00AB524B"/>
    <w:rsid w:val="00AC1672"/>
    <w:rsid w:val="00AD5EA9"/>
    <w:rsid w:val="00AD6EBF"/>
    <w:rsid w:val="00AE18C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46A7F"/>
    <w:rsid w:val="00B5345C"/>
    <w:rsid w:val="00B56809"/>
    <w:rsid w:val="00B56994"/>
    <w:rsid w:val="00B60083"/>
    <w:rsid w:val="00B65B57"/>
    <w:rsid w:val="00B73286"/>
    <w:rsid w:val="00B76BEA"/>
    <w:rsid w:val="00B81470"/>
    <w:rsid w:val="00B83A3C"/>
    <w:rsid w:val="00BB1F1B"/>
    <w:rsid w:val="00BB4C40"/>
    <w:rsid w:val="00BC18B9"/>
    <w:rsid w:val="00BC1F17"/>
    <w:rsid w:val="00BC6932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B6CD2"/>
    <w:rsid w:val="00CD0175"/>
    <w:rsid w:val="00CD1962"/>
    <w:rsid w:val="00CE67D0"/>
    <w:rsid w:val="00CF326F"/>
    <w:rsid w:val="00CF4EAB"/>
    <w:rsid w:val="00D00288"/>
    <w:rsid w:val="00D042FA"/>
    <w:rsid w:val="00D05E14"/>
    <w:rsid w:val="00D2304C"/>
    <w:rsid w:val="00D2327C"/>
    <w:rsid w:val="00D262AC"/>
    <w:rsid w:val="00D30244"/>
    <w:rsid w:val="00D40E33"/>
    <w:rsid w:val="00D469A7"/>
    <w:rsid w:val="00D46A76"/>
    <w:rsid w:val="00D47DE2"/>
    <w:rsid w:val="00D51452"/>
    <w:rsid w:val="00D541B2"/>
    <w:rsid w:val="00D64E24"/>
    <w:rsid w:val="00D652C4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1684"/>
    <w:rsid w:val="00E3544A"/>
    <w:rsid w:val="00E359B7"/>
    <w:rsid w:val="00E36E1E"/>
    <w:rsid w:val="00E37039"/>
    <w:rsid w:val="00E42A23"/>
    <w:rsid w:val="00E55B7A"/>
    <w:rsid w:val="00E6251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6961"/>
    <w:rsid w:val="00E976A4"/>
    <w:rsid w:val="00EA72AE"/>
    <w:rsid w:val="00EB3029"/>
    <w:rsid w:val="00EB6855"/>
    <w:rsid w:val="00EC0897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91745"/>
    <w:rsid w:val="00F93CF6"/>
    <w:rsid w:val="00FA4A7D"/>
    <w:rsid w:val="00FA77E1"/>
    <w:rsid w:val="00FB0A12"/>
    <w:rsid w:val="00FB3D7C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697CBF-261E-421A-BBEB-38F9C541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1116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9683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145</cp:revision>
  <cp:lastPrinted>2019-04-11T09:11:00Z</cp:lastPrinted>
  <dcterms:created xsi:type="dcterms:W3CDTF">2017-05-24T05:40:00Z</dcterms:created>
  <dcterms:modified xsi:type="dcterms:W3CDTF">2019-04-11T09:13:00Z</dcterms:modified>
</cp:coreProperties>
</file>